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F29" w:rsidRPr="004A5EA0" w:rsidRDefault="00611F29" w:rsidP="00611F29">
      <w:pPr>
        <w:pStyle w:val="Title"/>
        <w:rPr>
          <w:rFonts w:ascii="Arial" w:hAnsi="Arial" w:cs="Arial"/>
          <w:sz w:val="18"/>
          <w:szCs w:val="18"/>
        </w:rPr>
      </w:pPr>
      <w:r w:rsidRPr="004A5EA0">
        <w:rPr>
          <w:rFonts w:ascii="Arial" w:hAnsi="Arial" w:cs="Arial"/>
          <w:sz w:val="18"/>
          <w:szCs w:val="18"/>
        </w:rPr>
        <w:t xml:space="preserve">    SECTION 08 33 00</w:t>
      </w:r>
    </w:p>
    <w:p w:rsidR="00611F29" w:rsidRPr="004A5EA0" w:rsidRDefault="00611F29" w:rsidP="00611F29">
      <w:pPr>
        <w:pStyle w:val="Title"/>
        <w:rPr>
          <w:rFonts w:ascii="Arial" w:hAnsi="Arial" w:cs="Arial"/>
          <w:sz w:val="18"/>
          <w:szCs w:val="18"/>
        </w:rPr>
      </w:pPr>
      <w:r w:rsidRPr="004A5EA0">
        <w:rPr>
          <w:rFonts w:ascii="Arial" w:hAnsi="Arial" w:cs="Arial"/>
          <w:sz w:val="18"/>
          <w:szCs w:val="18"/>
        </w:rPr>
        <w:t>ROLLING GRILLES – OPEN DESIGN</w:t>
      </w:r>
    </w:p>
    <w:p w:rsidR="00611F29" w:rsidRPr="004A5EA0" w:rsidRDefault="00611F29" w:rsidP="00611F29">
      <w:pPr>
        <w:pStyle w:val="Title"/>
        <w:rPr>
          <w:rFonts w:ascii="Arial" w:hAnsi="Arial" w:cs="Arial"/>
          <w:sz w:val="18"/>
          <w:szCs w:val="18"/>
        </w:rPr>
      </w:pPr>
      <w:r w:rsidRPr="004A5EA0">
        <w:rPr>
          <w:rFonts w:ascii="Arial" w:hAnsi="Arial" w:cs="Arial"/>
          <w:sz w:val="18"/>
          <w:szCs w:val="18"/>
        </w:rPr>
        <w:t>EXTREME</w:t>
      </w:r>
      <w:r w:rsidRPr="00C50A8F">
        <w:rPr>
          <w:rFonts w:ascii="Arial" w:hAnsi="Arial" w:cs="Arial"/>
          <w:sz w:val="18"/>
          <w:szCs w:val="18"/>
          <w:vertAlign w:val="superscript"/>
        </w:rPr>
        <w:t>®</w:t>
      </w:r>
      <w:r w:rsidRPr="004A5EA0">
        <w:rPr>
          <w:rFonts w:ascii="Arial" w:hAnsi="Arial" w:cs="Arial"/>
          <w:sz w:val="18"/>
          <w:szCs w:val="18"/>
        </w:rPr>
        <w:t xml:space="preserve"> PERFORMANCE </w:t>
      </w:r>
      <w:r>
        <w:rPr>
          <w:rFonts w:ascii="Arial" w:hAnsi="Arial" w:cs="Arial"/>
          <w:sz w:val="18"/>
          <w:szCs w:val="18"/>
        </w:rPr>
        <w:t xml:space="preserve">324 </w:t>
      </w:r>
      <w:r w:rsidRPr="004A5EA0">
        <w:rPr>
          <w:rFonts w:ascii="Arial" w:hAnsi="Arial" w:cs="Arial"/>
          <w:sz w:val="18"/>
          <w:szCs w:val="18"/>
        </w:rPr>
        <w:t>GRILLE</w:t>
      </w:r>
    </w:p>
    <w:p w:rsidR="00611F29" w:rsidRPr="00F951E1" w:rsidRDefault="00611F29" w:rsidP="00611F29"/>
    <w:p w:rsidR="00611F29" w:rsidRPr="0013461B" w:rsidRDefault="00611F29" w:rsidP="00611F29">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 2004 edition).</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C03A52">
        <w:rPr>
          <w:rFonts w:ascii="Arial" w:hAnsi="Arial" w:cs="Arial"/>
          <w:sz w:val="16"/>
          <w:szCs w:val="16"/>
          <w:highlight w:val="yellow"/>
        </w:rPr>
        <w:t>[35] [40] [45]</w:t>
      </w:r>
      <w:r w:rsidRPr="00C03A52">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rsidR="00611F29" w:rsidRPr="00447F2C" w:rsidRDefault="00611F29" w:rsidP="00611F29">
      <w:pPr>
        <w:pBdr>
          <w:top w:val="single" w:sz="6" w:space="1" w:color="auto"/>
          <w:left w:val="single" w:sz="6" w:space="1" w:color="auto"/>
          <w:right w:val="single" w:sz="6" w:space="1" w:color="auto"/>
        </w:pBdr>
        <w:rPr>
          <w:rFonts w:ascii="Arial" w:hAnsi="Arial" w:cs="Arial"/>
          <w:sz w:val="16"/>
          <w:szCs w:val="16"/>
        </w:rPr>
      </w:pPr>
    </w:p>
    <w:p w:rsidR="00611F29" w:rsidRPr="004A5EA0" w:rsidRDefault="00611F29" w:rsidP="00611F29">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69455C">
        <w:rPr>
          <w:rFonts w:ascii="Arial" w:hAnsi="Arial" w:cs="Arial"/>
          <w:sz w:val="16"/>
          <w:szCs w:val="16"/>
          <w:highlight w:val="yellow"/>
        </w:rPr>
        <w:t>____________.</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b/>
          <w:sz w:val="18"/>
          <w:szCs w:val="18"/>
        </w:rPr>
        <w:t>PART 1</w:t>
      </w:r>
      <w:r w:rsidRPr="00611F29">
        <w:rPr>
          <w:rFonts w:ascii="Arial" w:hAnsi="Arial" w:cs="Arial"/>
          <w:sz w:val="18"/>
          <w:szCs w:val="18"/>
        </w:rPr>
        <w:t xml:space="preserve">  GENERAL</w:t>
      </w:r>
    </w:p>
    <w:p w:rsidR="00611F29" w:rsidRPr="00611F29" w:rsidRDefault="00611F29" w:rsidP="00611F29">
      <w:pPr>
        <w:rPr>
          <w:rFonts w:ascii="Arial" w:hAnsi="Arial" w:cs="Arial"/>
          <w:color w:val="C00000"/>
          <w:sz w:val="16"/>
          <w:szCs w:val="16"/>
        </w:rPr>
      </w:pPr>
    </w:p>
    <w:p w:rsidR="00611F29" w:rsidRPr="00611F29" w:rsidRDefault="00611F29" w:rsidP="00611F29">
      <w:pPr>
        <w:rPr>
          <w:rFonts w:ascii="Arial" w:hAnsi="Arial" w:cs="Arial"/>
          <w:color w:val="C00000"/>
          <w:sz w:val="16"/>
          <w:szCs w:val="16"/>
        </w:rPr>
      </w:pPr>
      <w:r w:rsidRPr="00611F29">
        <w:rPr>
          <w:rFonts w:ascii="Arial" w:hAnsi="Arial" w:cs="Arial"/>
          <w:color w:val="C00000"/>
          <w:sz w:val="16"/>
          <w:szCs w:val="16"/>
        </w:rPr>
        <w:t xml:space="preserve">** </w:t>
      </w:r>
      <w:r w:rsidRPr="00611F29">
        <w:rPr>
          <w:rFonts w:ascii="Arial" w:hAnsi="Arial" w:cs="Arial"/>
          <w:b/>
          <w:color w:val="C00000"/>
          <w:sz w:val="16"/>
          <w:szCs w:val="16"/>
        </w:rPr>
        <w:t>NOTE TO SPECIFIER</w:t>
      </w:r>
      <w:r w:rsidRPr="00611F29">
        <w:rPr>
          <w:rFonts w:ascii="Arial" w:hAnsi="Arial" w:cs="Arial"/>
          <w:color w:val="C00000"/>
          <w:sz w:val="16"/>
          <w:szCs w:val="16"/>
        </w:rPr>
        <w:t xml:space="preserve"> **  Include appropriate language below, including a reference to section 01 23 00 alternates, if rolling grilles are included in any alternates, add section 01 23 00 to 1.1 B. Delete if no alternates.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1.1</w:t>
      </w:r>
      <w:r w:rsidRPr="00611F29">
        <w:rPr>
          <w:rFonts w:ascii="Arial" w:hAnsi="Arial" w:cs="Arial"/>
          <w:sz w:val="18"/>
          <w:szCs w:val="18"/>
        </w:rPr>
        <w:tab/>
        <w:t>SUMMARY</w:t>
      </w:r>
    </w:p>
    <w:p w:rsidR="00611F29" w:rsidRPr="00611F29" w:rsidRDefault="00611F29" w:rsidP="00611F29">
      <w:pPr>
        <w:rPr>
          <w:rFonts w:ascii="Arial" w:hAnsi="Arial" w:cs="Arial"/>
          <w:sz w:val="18"/>
          <w:szCs w:val="18"/>
        </w:rPr>
      </w:pPr>
    </w:p>
    <w:p w:rsidR="00611F29" w:rsidRPr="00611F29" w:rsidRDefault="00611F29" w:rsidP="00611F29">
      <w:pPr>
        <w:ind w:left="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Section Includes:</w:t>
      </w:r>
      <w:r w:rsidRPr="00611F29">
        <w:rPr>
          <w:rFonts w:ascii="Arial" w:hAnsi="Arial" w:cs="Arial"/>
          <w:sz w:val="18"/>
          <w:szCs w:val="18"/>
        </w:rPr>
        <w:t xml:space="preserve"> Electric operated overhead rolling grilles.</w:t>
      </w:r>
    </w:p>
    <w:p w:rsidR="00611F29" w:rsidRPr="00611F29" w:rsidRDefault="00611F29" w:rsidP="00611F29">
      <w:pPr>
        <w:ind w:firstLine="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Related Sections: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t>05 50 00 Metal Fabrications. Door opening jamb and head members.</w:t>
      </w:r>
    </w:p>
    <w:p w:rsidR="00611F29" w:rsidRPr="00611F29" w:rsidRDefault="00611F29" w:rsidP="00611F29">
      <w:pPr>
        <w:ind w:left="144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t>06 10 00 Rough Carpentry. Door opening jamb and head members.</w:t>
      </w:r>
    </w:p>
    <w:p w:rsidR="00611F29" w:rsidRPr="00611F29" w:rsidRDefault="00611F29" w:rsidP="00611F29">
      <w:pPr>
        <w:ind w:left="144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t>08 31 00 Access Doors and Panels. Access doors.</w:t>
      </w:r>
    </w:p>
    <w:p w:rsidR="00611F29" w:rsidRPr="00611F29" w:rsidRDefault="00611F29" w:rsidP="00611F29">
      <w:pPr>
        <w:ind w:left="1440"/>
        <w:rPr>
          <w:rFonts w:ascii="Arial" w:hAnsi="Arial" w:cs="Arial"/>
          <w:sz w:val="18"/>
          <w:szCs w:val="18"/>
        </w:rPr>
      </w:pPr>
      <w:r w:rsidRPr="00611F29">
        <w:rPr>
          <w:rFonts w:ascii="Arial" w:hAnsi="Arial" w:cs="Arial"/>
          <w:sz w:val="18"/>
          <w:szCs w:val="18"/>
        </w:rPr>
        <w:t>4.</w:t>
      </w:r>
      <w:r w:rsidRPr="00611F29">
        <w:rPr>
          <w:rFonts w:ascii="Arial" w:hAnsi="Arial" w:cs="Arial"/>
          <w:sz w:val="18"/>
          <w:szCs w:val="18"/>
        </w:rPr>
        <w:tab/>
        <w:t xml:space="preserve">08 70 00 Hardware. </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5.</w:t>
      </w:r>
      <w:r w:rsidRPr="00611F29">
        <w:rPr>
          <w:rFonts w:ascii="Arial" w:hAnsi="Arial" w:cs="Arial"/>
          <w:sz w:val="18"/>
          <w:szCs w:val="18"/>
        </w:rPr>
        <w:tab/>
        <w:t>Division 26. Electrical wiring and conduit, fuses, disconnect switches, connection of operator to power supply, and installation of control station and wiring.</w:t>
      </w:r>
    </w:p>
    <w:p w:rsidR="00611F29" w:rsidRPr="00611F29" w:rsidRDefault="00611F29" w:rsidP="00611F29">
      <w:pPr>
        <w:ind w:firstLine="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Products That May Be Supplied, But Are Not Installed Under This Section:</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Control Panel and Means of Activation</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1.2</w:t>
      </w:r>
      <w:r w:rsidRPr="00611F29">
        <w:rPr>
          <w:rFonts w:ascii="Arial" w:hAnsi="Arial" w:cs="Arial"/>
          <w:sz w:val="18"/>
          <w:szCs w:val="18"/>
        </w:rPr>
        <w:tab/>
        <w:t>SYSTEM DESCRIPTION</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Design Requirements:</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Cycle Life:</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Construction for high cycle usage of up to 300,000 cycles for the life of the product</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Construction for high speed operation to achieve an operating speed of 24 inches per second open and 12 inches per second close</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1.3</w:t>
      </w:r>
      <w:r w:rsidRPr="00611F29">
        <w:rPr>
          <w:rFonts w:ascii="Arial" w:hAnsi="Arial" w:cs="Arial"/>
          <w:sz w:val="18"/>
          <w:szCs w:val="18"/>
        </w:rPr>
        <w:tab/>
        <w:t>SUBMITTALS</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Reference Section 01 33 00 Submittal Procedures; submit the following items: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Product Data</w:t>
      </w:r>
    </w:p>
    <w:p w:rsidR="00611F29" w:rsidRPr="00611F29" w:rsidRDefault="00611F29" w:rsidP="00611F29">
      <w:pPr>
        <w:ind w:left="144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r>
      <w:r w:rsidRPr="00611F29">
        <w:rPr>
          <w:rFonts w:ascii="Arial" w:hAnsi="Arial" w:cs="Arial"/>
          <w:b/>
          <w:sz w:val="18"/>
          <w:szCs w:val="18"/>
        </w:rPr>
        <w:t>Shop Drawings</w:t>
      </w:r>
    </w:p>
    <w:p w:rsidR="00611F29" w:rsidRPr="00611F29" w:rsidRDefault="00611F29" w:rsidP="00611F29">
      <w:pPr>
        <w:ind w:left="144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r>
      <w:r w:rsidRPr="00611F29">
        <w:rPr>
          <w:rFonts w:ascii="Arial" w:hAnsi="Arial" w:cs="Arial"/>
          <w:b/>
          <w:sz w:val="18"/>
          <w:szCs w:val="18"/>
        </w:rPr>
        <w:t>Quality Assurance/Control Submittals:</w:t>
      </w:r>
    </w:p>
    <w:p w:rsidR="00611F29" w:rsidRPr="00611F29" w:rsidRDefault="00611F29" w:rsidP="00611F29">
      <w:pPr>
        <w:ind w:left="216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Provide pro</w:t>
      </w:r>
      <w:r w:rsidR="00D3054D">
        <w:rPr>
          <w:rFonts w:ascii="Arial" w:hAnsi="Arial" w:cs="Arial"/>
          <w:sz w:val="18"/>
          <w:szCs w:val="18"/>
        </w:rPr>
        <w:t xml:space="preserve">of of manufacturer </w:t>
      </w:r>
      <w:bookmarkStart w:id="0" w:name="_GoBack"/>
      <w:r w:rsidR="00D3054D">
        <w:rPr>
          <w:rFonts w:ascii="Arial" w:hAnsi="Arial" w:cs="Arial"/>
          <w:sz w:val="18"/>
          <w:szCs w:val="18"/>
        </w:rPr>
        <w:t>ISO</w:t>
      </w:r>
      <w:bookmarkEnd w:id="0"/>
      <w:r w:rsidR="00D3054D">
        <w:rPr>
          <w:rFonts w:ascii="Arial" w:hAnsi="Arial" w:cs="Arial"/>
          <w:sz w:val="18"/>
          <w:szCs w:val="18"/>
        </w:rPr>
        <w:t xml:space="preserve"> 9001:2015</w:t>
      </w:r>
      <w:r w:rsidRPr="00611F29">
        <w:rPr>
          <w:rFonts w:ascii="Arial" w:hAnsi="Arial" w:cs="Arial"/>
          <w:sz w:val="18"/>
          <w:szCs w:val="18"/>
        </w:rPr>
        <w:t xml:space="preserve"> registration</w:t>
      </w:r>
    </w:p>
    <w:p w:rsidR="00611F29" w:rsidRPr="00611F29" w:rsidRDefault="00611F29" w:rsidP="00611F29">
      <w:pPr>
        <w:ind w:left="216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Provide proof of manufacturer and installer qualifications - see 1.4 below</w:t>
      </w:r>
    </w:p>
    <w:p w:rsidR="00611F29" w:rsidRPr="00611F29" w:rsidRDefault="00611F29" w:rsidP="00611F29">
      <w:pPr>
        <w:ind w:left="216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t>Provide manufacturer's installation instructions</w:t>
      </w:r>
    </w:p>
    <w:p w:rsidR="00611F29" w:rsidRPr="00611F29" w:rsidRDefault="00611F29" w:rsidP="00611F29">
      <w:pPr>
        <w:ind w:firstLine="720"/>
        <w:rPr>
          <w:rFonts w:ascii="Arial" w:hAnsi="Arial" w:cs="Arial"/>
          <w:sz w:val="18"/>
          <w:szCs w:val="18"/>
        </w:rPr>
      </w:pPr>
      <w:r w:rsidRPr="00611F29">
        <w:rPr>
          <w:rFonts w:ascii="Arial" w:hAnsi="Arial" w:cs="Arial"/>
          <w:sz w:val="18"/>
          <w:szCs w:val="18"/>
        </w:rPr>
        <w:lastRenderedPageBreak/>
        <w:t>4.</w:t>
      </w:r>
      <w:r w:rsidRPr="00611F29">
        <w:rPr>
          <w:rFonts w:ascii="Arial" w:hAnsi="Arial" w:cs="Arial"/>
          <w:sz w:val="18"/>
          <w:szCs w:val="18"/>
        </w:rPr>
        <w:tab/>
      </w:r>
      <w:r w:rsidRPr="00611F29">
        <w:rPr>
          <w:rFonts w:ascii="Arial" w:hAnsi="Arial" w:cs="Arial"/>
          <w:b/>
          <w:sz w:val="18"/>
          <w:szCs w:val="18"/>
        </w:rPr>
        <w:t>Closeout Submittals:</w:t>
      </w:r>
    </w:p>
    <w:p w:rsidR="00611F29" w:rsidRPr="00611F29" w:rsidRDefault="00611F29" w:rsidP="00611F29">
      <w:pPr>
        <w:ind w:left="144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Operation and Maintenance Manual.</w:t>
      </w:r>
    </w:p>
    <w:p w:rsidR="00611F29" w:rsidRPr="00611F29" w:rsidRDefault="00611F29" w:rsidP="00611F29">
      <w:pPr>
        <w:ind w:left="144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Certificate stating that installed materials comply with this specification</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1.4</w:t>
      </w:r>
      <w:r w:rsidRPr="00611F29">
        <w:rPr>
          <w:rFonts w:ascii="Arial" w:hAnsi="Arial" w:cs="Arial"/>
          <w:sz w:val="18"/>
          <w:szCs w:val="18"/>
        </w:rPr>
        <w:tab/>
        <w:t>QUALITY ASSURANCE</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Qualifications:</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Manufacturer Qualifications:</w:t>
      </w:r>
      <w:r w:rsidR="00D3054D">
        <w:rPr>
          <w:rFonts w:ascii="Arial" w:hAnsi="Arial" w:cs="Arial"/>
          <w:sz w:val="18"/>
          <w:szCs w:val="18"/>
        </w:rPr>
        <w:t xml:space="preserve"> ISO 9001:2015</w:t>
      </w:r>
      <w:r w:rsidRPr="00611F29">
        <w:rPr>
          <w:rFonts w:ascii="Arial" w:hAnsi="Arial" w:cs="Arial"/>
          <w:sz w:val="18"/>
          <w:szCs w:val="18"/>
        </w:rPr>
        <w:t xml:space="preserve"> registered and a minimum of five </w:t>
      </w:r>
      <w:r w:rsidR="0090711D" w:rsidRPr="00611F29">
        <w:rPr>
          <w:rFonts w:ascii="Arial" w:hAnsi="Arial" w:cs="Arial"/>
          <w:sz w:val="18"/>
          <w:szCs w:val="18"/>
        </w:rPr>
        <w:t>years’ experience</w:t>
      </w:r>
      <w:r w:rsidRPr="00611F29">
        <w:rPr>
          <w:rFonts w:ascii="Arial" w:hAnsi="Arial" w:cs="Arial"/>
          <w:sz w:val="18"/>
          <w:szCs w:val="18"/>
        </w:rPr>
        <w:t xml:space="preserve"> in producing doors of the type specified</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r>
      <w:r w:rsidRPr="00611F29">
        <w:rPr>
          <w:rFonts w:ascii="Arial" w:hAnsi="Arial" w:cs="Arial"/>
          <w:b/>
          <w:sz w:val="18"/>
          <w:szCs w:val="18"/>
        </w:rPr>
        <w:t>Installer Qualifications:</w:t>
      </w:r>
      <w:r w:rsidRPr="00611F29">
        <w:rPr>
          <w:rFonts w:ascii="Arial" w:hAnsi="Arial" w:cs="Arial"/>
          <w:sz w:val="18"/>
          <w:szCs w:val="18"/>
        </w:rPr>
        <w:t xml:space="preserve"> Manufacturer's approval</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1.5</w:t>
      </w:r>
      <w:r w:rsidRPr="00611F29">
        <w:rPr>
          <w:rFonts w:ascii="Arial" w:hAnsi="Arial" w:cs="Arial"/>
          <w:sz w:val="18"/>
          <w:szCs w:val="18"/>
        </w:rPr>
        <w:tab/>
        <w:t>DELIVERY STORAGE AND HANDLING</w:t>
      </w:r>
    </w:p>
    <w:p w:rsidR="00611F29" w:rsidRPr="00611F29" w:rsidRDefault="00611F29" w:rsidP="00611F29">
      <w:pPr>
        <w:rPr>
          <w:rFonts w:ascii="Arial" w:hAnsi="Arial" w:cs="Arial"/>
          <w:sz w:val="18"/>
          <w:szCs w:val="18"/>
        </w:rPr>
      </w:pPr>
    </w:p>
    <w:p w:rsidR="00611F29" w:rsidRPr="00611F29" w:rsidRDefault="00611F29" w:rsidP="00611F29">
      <w:pPr>
        <w:ind w:left="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Reference Section 01 66 00 Product Storage and Handling Requirements</w:t>
      </w:r>
    </w:p>
    <w:p w:rsidR="00611F29" w:rsidRPr="00611F29" w:rsidRDefault="00611F29" w:rsidP="00611F29">
      <w:pPr>
        <w:ind w:left="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Follow manufacturer's instructions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1.6</w:t>
      </w:r>
      <w:r w:rsidRPr="00611F29">
        <w:rPr>
          <w:rFonts w:ascii="Arial" w:hAnsi="Arial" w:cs="Arial"/>
          <w:sz w:val="18"/>
          <w:szCs w:val="18"/>
        </w:rPr>
        <w:tab/>
        <w:t>WARRANTY</w:t>
      </w:r>
    </w:p>
    <w:p w:rsidR="00611F29" w:rsidRPr="00611F29" w:rsidRDefault="00611F29" w:rsidP="00611F29">
      <w:pPr>
        <w:rPr>
          <w:rFonts w:ascii="Arial" w:hAnsi="Arial" w:cs="Arial"/>
          <w:sz w:val="18"/>
          <w:szCs w:val="18"/>
        </w:rPr>
      </w:pP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Standard Warranty:</w:t>
      </w:r>
      <w:r w:rsidRPr="00611F29">
        <w:rPr>
          <w:rFonts w:ascii="Arial" w:hAnsi="Arial" w:cs="Arial"/>
          <w:sz w:val="18"/>
          <w:szCs w:val="18"/>
        </w:rPr>
        <w:t xml:space="preserve"> Five year or 1,000,000 cycle warranty on motor; Two years or 300,000 cycles, whichever occurs first, on all other components from date of shipment against defects in material and workmanship.</w:t>
      </w: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Maintenance:</w:t>
      </w:r>
      <w:r w:rsidRPr="00611F29">
        <w:rPr>
          <w:rFonts w:ascii="Arial" w:hAnsi="Arial" w:cs="Arial"/>
          <w:sz w:val="18"/>
          <w:szCs w:val="18"/>
        </w:rPr>
        <w:t xml:space="preserve"> Submit for owner’s consideration and acceptance of a maintenance service agreement for installed products</w:t>
      </w:r>
    </w:p>
    <w:p w:rsid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b/>
          <w:sz w:val="18"/>
          <w:szCs w:val="18"/>
        </w:rPr>
        <w:t>PART 2</w:t>
      </w:r>
      <w:r w:rsidRPr="00611F29">
        <w:rPr>
          <w:rFonts w:ascii="Arial" w:hAnsi="Arial" w:cs="Arial"/>
          <w:sz w:val="18"/>
          <w:szCs w:val="18"/>
        </w:rPr>
        <w:t xml:space="preserve">  PRODUCTS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2.1</w:t>
      </w:r>
      <w:r w:rsidRPr="00611F29">
        <w:rPr>
          <w:rFonts w:ascii="Arial" w:hAnsi="Arial" w:cs="Arial"/>
          <w:sz w:val="18"/>
          <w:szCs w:val="18"/>
        </w:rPr>
        <w:tab/>
        <w:t>MANUFACTURER</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Manufacturer:</w:t>
      </w:r>
      <w:r w:rsidRPr="00611F29">
        <w:rPr>
          <w:rFonts w:ascii="Arial" w:hAnsi="Arial" w:cs="Arial"/>
          <w:sz w:val="18"/>
          <w:szCs w:val="18"/>
        </w:rPr>
        <w:t xml:space="preserve"> </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Cornell:</w:t>
      </w:r>
      <w:r w:rsidRPr="00611F29">
        <w:rPr>
          <w:rFonts w:ascii="Arial" w:hAnsi="Arial" w:cs="Arial"/>
          <w:sz w:val="18"/>
          <w:szCs w:val="18"/>
        </w:rPr>
        <w:t xml:space="preserve"> 24 Elmwood Avenue, Mountain Top, PA 18707. </w:t>
      </w:r>
    </w:p>
    <w:p w:rsidR="00611F29" w:rsidRPr="00611F29" w:rsidRDefault="00611F29" w:rsidP="00611F29">
      <w:pPr>
        <w:ind w:left="1440" w:firstLine="720"/>
        <w:rPr>
          <w:rFonts w:ascii="Arial" w:hAnsi="Arial" w:cs="Arial"/>
          <w:sz w:val="18"/>
          <w:szCs w:val="18"/>
        </w:rPr>
      </w:pPr>
      <w:r w:rsidRPr="00611F29">
        <w:rPr>
          <w:rFonts w:ascii="Arial" w:hAnsi="Arial" w:cs="Arial"/>
          <w:b/>
          <w:sz w:val="18"/>
          <w:szCs w:val="18"/>
        </w:rPr>
        <w:t>Telephone:</w:t>
      </w:r>
      <w:r w:rsidRPr="00611F29">
        <w:rPr>
          <w:rFonts w:ascii="Arial" w:hAnsi="Arial" w:cs="Arial"/>
          <w:sz w:val="18"/>
          <w:szCs w:val="18"/>
        </w:rPr>
        <w:t xml:space="preserve"> (800) 233-8366.</w:t>
      </w:r>
    </w:p>
    <w:p w:rsidR="00611F29" w:rsidRPr="00611F29" w:rsidRDefault="00611F29" w:rsidP="00611F29">
      <w:pPr>
        <w:rPr>
          <w:rFonts w:ascii="Arial" w:hAnsi="Arial" w:cs="Arial"/>
          <w:sz w:val="18"/>
          <w:szCs w:val="18"/>
        </w:rPr>
      </w:pPr>
    </w:p>
    <w:p w:rsidR="00611F29" w:rsidRPr="00611F29" w:rsidRDefault="00611F29" w:rsidP="00611F29">
      <w:pPr>
        <w:ind w:left="1440" w:firstLine="720"/>
        <w:rPr>
          <w:rFonts w:ascii="Arial" w:hAnsi="Arial" w:cs="Arial"/>
          <w:sz w:val="18"/>
          <w:szCs w:val="18"/>
        </w:rPr>
      </w:pPr>
      <w:r w:rsidRPr="00611F29">
        <w:rPr>
          <w:rFonts w:ascii="Arial" w:hAnsi="Arial" w:cs="Arial"/>
          <w:sz w:val="18"/>
          <w:szCs w:val="18"/>
        </w:rPr>
        <w:t xml:space="preserve"> </w:t>
      </w:r>
      <w:r w:rsidRPr="00611F29">
        <w:rPr>
          <w:rFonts w:ascii="Arial" w:hAnsi="Arial" w:cs="Arial"/>
          <w:b/>
          <w:sz w:val="18"/>
          <w:szCs w:val="18"/>
        </w:rPr>
        <w:t>Model:</w:t>
      </w:r>
      <w:r w:rsidRPr="00611F29">
        <w:rPr>
          <w:rFonts w:ascii="Arial" w:hAnsi="Arial" w:cs="Arial"/>
          <w:sz w:val="18"/>
          <w:szCs w:val="18"/>
        </w:rPr>
        <w:t xml:space="preserve"> </w:t>
      </w:r>
      <w:r w:rsidRPr="00611F29">
        <w:rPr>
          <w:rFonts w:ascii="Arial" w:hAnsi="Arial" w:cs="Arial"/>
          <w:sz w:val="18"/>
          <w:szCs w:val="18"/>
          <w:highlight w:val="yellow"/>
        </w:rPr>
        <w:t>[EPG324 (Straight Pattern)]</w:t>
      </w:r>
      <w:r w:rsidRPr="00611F29">
        <w:rPr>
          <w:rFonts w:ascii="Arial" w:hAnsi="Arial" w:cs="Arial"/>
          <w:sz w:val="18"/>
          <w:szCs w:val="18"/>
        </w:rPr>
        <w:t xml:space="preserve"> or </w:t>
      </w:r>
      <w:r w:rsidRPr="00611F29">
        <w:rPr>
          <w:rFonts w:ascii="Arial" w:hAnsi="Arial" w:cs="Arial"/>
          <w:sz w:val="18"/>
          <w:szCs w:val="18"/>
          <w:highlight w:val="yellow"/>
        </w:rPr>
        <w:t>[EPG324B (Brick Pattern)]</w:t>
      </w:r>
    </w:p>
    <w:p w:rsidR="00611F29" w:rsidRPr="00611F29" w:rsidRDefault="00611F29" w:rsidP="00611F29">
      <w:pPr>
        <w:ind w:left="144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r>
      <w:r w:rsidRPr="00611F29">
        <w:rPr>
          <w:rFonts w:ascii="Arial" w:hAnsi="Arial" w:cs="Arial"/>
          <w:b/>
          <w:sz w:val="18"/>
          <w:szCs w:val="18"/>
        </w:rPr>
        <w:t xml:space="preserve">Cookson </w:t>
      </w:r>
    </w:p>
    <w:p w:rsidR="00611F29" w:rsidRPr="00611F29" w:rsidRDefault="00611F29" w:rsidP="00611F29">
      <w:pPr>
        <w:ind w:left="144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r>
      <w:r w:rsidRPr="00611F29">
        <w:rPr>
          <w:rFonts w:ascii="Arial" w:hAnsi="Arial" w:cs="Arial"/>
          <w:b/>
          <w:sz w:val="18"/>
          <w:szCs w:val="18"/>
        </w:rPr>
        <w:t>Clopay Building Products</w:t>
      </w:r>
    </w:p>
    <w:p w:rsidR="00611F29" w:rsidRPr="00611F29" w:rsidRDefault="00611F29" w:rsidP="00611F29">
      <w:pPr>
        <w:ind w:left="1440"/>
        <w:rPr>
          <w:rFonts w:ascii="Arial" w:hAnsi="Arial" w:cs="Arial"/>
          <w:sz w:val="18"/>
          <w:szCs w:val="18"/>
        </w:rPr>
      </w:pPr>
      <w:r w:rsidRPr="00611F29">
        <w:rPr>
          <w:rFonts w:ascii="Arial" w:hAnsi="Arial" w:cs="Arial"/>
          <w:sz w:val="18"/>
          <w:szCs w:val="18"/>
        </w:rPr>
        <w:t>4.</w:t>
      </w:r>
      <w:r w:rsidRPr="00611F29">
        <w:rPr>
          <w:rFonts w:ascii="Arial" w:hAnsi="Arial" w:cs="Arial"/>
          <w:sz w:val="18"/>
          <w:szCs w:val="18"/>
        </w:rPr>
        <w:tab/>
      </w:r>
      <w:r w:rsidRPr="00611F29">
        <w:rPr>
          <w:rFonts w:ascii="Arial" w:hAnsi="Arial" w:cs="Arial"/>
          <w:b/>
          <w:sz w:val="18"/>
          <w:szCs w:val="18"/>
        </w:rPr>
        <w:t>Amarr</w:t>
      </w:r>
    </w:p>
    <w:p w:rsidR="00611F29" w:rsidRPr="00611F29" w:rsidRDefault="00611F29" w:rsidP="00611F29">
      <w:pPr>
        <w:rPr>
          <w:rFonts w:ascii="Arial" w:hAnsi="Arial" w:cs="Arial"/>
          <w:sz w:val="18"/>
          <w:szCs w:val="18"/>
        </w:rPr>
      </w:pPr>
    </w:p>
    <w:p w:rsidR="00611F29" w:rsidRPr="00611F29" w:rsidRDefault="00611F29" w:rsidP="00611F29">
      <w:pPr>
        <w:ind w:left="720" w:firstLine="720"/>
        <w:rPr>
          <w:rFonts w:ascii="Arial" w:hAnsi="Arial" w:cs="Arial"/>
          <w:sz w:val="18"/>
          <w:szCs w:val="18"/>
        </w:rPr>
      </w:pPr>
      <w:r w:rsidRPr="00611F29">
        <w:rPr>
          <w:rFonts w:ascii="Arial" w:hAnsi="Arial" w:cs="Arial"/>
          <w:b/>
          <w:sz w:val="18"/>
          <w:szCs w:val="18"/>
        </w:rPr>
        <w:t>Substitutions:</w:t>
      </w:r>
      <w:r w:rsidRPr="00611F29">
        <w:rPr>
          <w:rFonts w:ascii="Arial" w:hAnsi="Arial" w:cs="Arial"/>
          <w:sz w:val="18"/>
          <w:szCs w:val="18"/>
        </w:rPr>
        <w:t xml:space="preserve"> Not permitted</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2.2</w:t>
      </w:r>
      <w:r w:rsidRPr="00611F29">
        <w:rPr>
          <w:rFonts w:ascii="Arial" w:hAnsi="Arial" w:cs="Arial"/>
          <w:sz w:val="18"/>
          <w:szCs w:val="18"/>
        </w:rPr>
        <w:tab/>
        <w:t>MATERIALS</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Curtain:</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Configuration - Straight Pattern (Model EPG324)</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Horizontal Rods:</w:t>
      </w:r>
      <w:r w:rsidRPr="00611F29">
        <w:rPr>
          <w:rFonts w:ascii="Arial" w:hAnsi="Arial" w:cs="Arial"/>
          <w:sz w:val="18"/>
          <w:szCs w:val="18"/>
        </w:rPr>
        <w:t xml:space="preserve"> Minimum solid 5/16 inch (8 mm) diameter, 5056 H32 aluminum alloy sleeved with horizontal aluminum tube spacers to separate vertical links on alternate rods with continuous end tube spacers</w:t>
      </w:r>
    </w:p>
    <w:p w:rsidR="00611F29" w:rsidRPr="00611F29" w:rsidRDefault="00611F29" w:rsidP="00611F29">
      <w:pPr>
        <w:ind w:left="216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Vertical Spacing:</w:t>
      </w:r>
      <w:r w:rsidRPr="00611F29">
        <w:rPr>
          <w:rFonts w:ascii="Arial" w:hAnsi="Arial" w:cs="Arial"/>
          <w:sz w:val="18"/>
          <w:szCs w:val="18"/>
        </w:rPr>
        <w:t xml:space="preserve"> 2 inches (50.8 mm) on center</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Vertical Chains:</w:t>
      </w:r>
      <w:r w:rsidRPr="00611F29">
        <w:rPr>
          <w:rFonts w:ascii="Arial" w:hAnsi="Arial" w:cs="Arial"/>
          <w:sz w:val="18"/>
          <w:szCs w:val="18"/>
        </w:rPr>
        <w:t xml:space="preserve"> Solid 1/8” minimum aluminum links, 3/4 inch (19 mm) wide, positioned by aluminum tube spacers on 9 inch (228.6 mm) centers. Provide nylon insert nuts threaded on to the end of each rod to secure the chains.</w:t>
      </w:r>
      <w:r w:rsidRPr="00611F29">
        <w:rPr>
          <w:rFonts w:ascii="Arial" w:hAnsi="Arial" w:cs="Arial"/>
          <w:sz w:val="18"/>
          <w:szCs w:val="18"/>
        </w:rPr>
        <w:tab/>
      </w:r>
      <w:r w:rsidRPr="00611F29">
        <w:rPr>
          <w:rFonts w:ascii="Arial" w:hAnsi="Arial" w:cs="Arial"/>
          <w:sz w:val="18"/>
          <w:szCs w:val="18"/>
        </w:rPr>
        <w:tab/>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Configuration - Brick Pattern (Model EPG324B)</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Horizontal Rods:</w:t>
      </w:r>
      <w:r w:rsidRPr="00611F29">
        <w:rPr>
          <w:rFonts w:ascii="Arial" w:hAnsi="Arial" w:cs="Arial"/>
          <w:sz w:val="18"/>
          <w:szCs w:val="18"/>
        </w:rPr>
        <w:t xml:space="preserve"> Minimum solid 5/16 inch (8 mm) diameter, 5056 H32 aluminum alloy sleeved with horizontal aluminum tube spacers to separate vertical links on every rod with continuous end tube spacers</w:t>
      </w:r>
    </w:p>
    <w:p w:rsidR="00611F29" w:rsidRPr="00611F29" w:rsidRDefault="00611F29" w:rsidP="00611F29">
      <w:pPr>
        <w:ind w:left="216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Vertical Spacing:</w:t>
      </w:r>
      <w:r w:rsidRPr="00611F29">
        <w:rPr>
          <w:rFonts w:ascii="Arial" w:hAnsi="Arial" w:cs="Arial"/>
          <w:sz w:val="18"/>
          <w:szCs w:val="18"/>
        </w:rPr>
        <w:t xml:space="preserve"> 2 inches (50.8 mm) on center</w:t>
      </w:r>
    </w:p>
    <w:p w:rsidR="00611F29" w:rsidRDefault="00611F29" w:rsidP="00611F29">
      <w:pPr>
        <w:ind w:left="2880" w:hanging="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Vertical Chains:</w:t>
      </w:r>
      <w:r w:rsidRPr="00611F29">
        <w:rPr>
          <w:rFonts w:ascii="Arial" w:hAnsi="Arial" w:cs="Arial"/>
          <w:sz w:val="18"/>
          <w:szCs w:val="18"/>
        </w:rPr>
        <w:t xml:space="preserve"> Solid 1/8” minimum aluminum links, 3/4 inch (19 mm) wide, positioned by aluminum tube spacers on 9 inch (228.6 mm) staggered centers. Provide nylon insert nuts threaded on to the end of each rod to secure the chains.</w:t>
      </w:r>
    </w:p>
    <w:p w:rsidR="00611F29" w:rsidRPr="00611F29" w:rsidRDefault="00611F29" w:rsidP="00611F29">
      <w:pPr>
        <w:ind w:left="2880" w:hanging="720"/>
        <w:rPr>
          <w:rFonts w:ascii="Arial" w:hAnsi="Arial" w:cs="Arial"/>
          <w:sz w:val="18"/>
          <w:szCs w:val="18"/>
        </w:rPr>
      </w:pP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lastRenderedPageBreak/>
        <w:t>2.</w:t>
      </w:r>
      <w:r w:rsidRPr="00611F29">
        <w:rPr>
          <w:rFonts w:ascii="Arial" w:hAnsi="Arial" w:cs="Arial"/>
          <w:sz w:val="18"/>
          <w:szCs w:val="18"/>
        </w:rPr>
        <w:tab/>
      </w:r>
      <w:r w:rsidRPr="00611F29">
        <w:rPr>
          <w:rFonts w:ascii="Arial" w:hAnsi="Arial" w:cs="Arial"/>
          <w:b/>
          <w:sz w:val="18"/>
          <w:szCs w:val="18"/>
        </w:rPr>
        <w:t>Finish:</w:t>
      </w:r>
    </w:p>
    <w:p w:rsidR="00611F29" w:rsidRPr="00611F29" w:rsidRDefault="00611F29" w:rsidP="00611F29">
      <w:pPr>
        <w:ind w:left="2160"/>
        <w:rPr>
          <w:rFonts w:ascii="Arial" w:hAnsi="Arial" w:cs="Arial"/>
          <w:sz w:val="18"/>
          <w:szCs w:val="18"/>
        </w:rPr>
      </w:pPr>
      <w:r w:rsidRPr="00611F29">
        <w:rPr>
          <w:rFonts w:ascii="Arial" w:hAnsi="Arial" w:cs="Arial"/>
          <w:sz w:val="18"/>
          <w:szCs w:val="18"/>
          <w:highlight w:val="yellow"/>
        </w:rPr>
        <w:t>[Mill finish] [Clear anodized] [Medium bronze anodized] [Dark bronze anodized] [Black duranodic]</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Bottom Bar:</w:t>
      </w:r>
      <w:r w:rsidRPr="00611F29">
        <w:rPr>
          <w:rFonts w:ascii="Arial" w:hAnsi="Arial" w:cs="Arial"/>
          <w:sz w:val="18"/>
          <w:szCs w:val="18"/>
        </w:rPr>
        <w:t xml:space="preserve"> </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Fabrication:</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Extruded Aluminum Tubular Section:</w:t>
      </w:r>
      <w:r w:rsidRPr="00611F29">
        <w:rPr>
          <w:rFonts w:ascii="Arial" w:hAnsi="Arial" w:cs="Arial"/>
          <w:sz w:val="18"/>
          <w:szCs w:val="18"/>
        </w:rPr>
        <w:t xml:space="preserve"> Minimum 2x3.5x.093 inch (50.8x88.9 mm)</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Aluminum Angle:</w:t>
      </w:r>
      <w:r w:rsidRPr="00611F29">
        <w:rPr>
          <w:rFonts w:ascii="Arial" w:hAnsi="Arial" w:cs="Arial"/>
          <w:sz w:val="18"/>
          <w:szCs w:val="18"/>
        </w:rPr>
        <w:t xml:space="preserve"> Minimum 3x2x3/16 inch (76.2x50.8x4.8 mm) aluminum angle fascia side and 2x2x1/8 inch (50.8x50.8x3.2 mm) aluminum angle coil side</w:t>
      </w:r>
    </w:p>
    <w:p w:rsidR="00611F29" w:rsidRPr="00611F29" w:rsidRDefault="00611F29" w:rsidP="00611F29">
      <w:pPr>
        <w:rPr>
          <w:rFonts w:ascii="Arial" w:hAnsi="Arial" w:cs="Arial"/>
          <w:sz w:val="18"/>
          <w:szCs w:val="18"/>
        </w:rPr>
      </w:pP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Finish:</w:t>
      </w:r>
    </w:p>
    <w:p w:rsidR="00611F29" w:rsidRPr="00611F29" w:rsidRDefault="00611F29" w:rsidP="00611F29">
      <w:pPr>
        <w:ind w:left="2160"/>
        <w:rPr>
          <w:rFonts w:ascii="Arial" w:hAnsi="Arial" w:cs="Arial"/>
          <w:sz w:val="18"/>
          <w:szCs w:val="18"/>
        </w:rPr>
      </w:pPr>
      <w:r w:rsidRPr="00611F29">
        <w:rPr>
          <w:rFonts w:ascii="Arial" w:hAnsi="Arial" w:cs="Arial"/>
          <w:sz w:val="18"/>
          <w:szCs w:val="18"/>
          <w:highlight w:val="yellow"/>
        </w:rPr>
        <w:t>[Mill finish] [Clear anodized] [Medium bronze anodized] [Dark bronze anodized] [Black duranodic]</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color w:val="C00000"/>
          <w:sz w:val="16"/>
          <w:szCs w:val="16"/>
        </w:rPr>
      </w:pPr>
      <w:r w:rsidRPr="00611F29">
        <w:rPr>
          <w:rFonts w:ascii="Arial" w:hAnsi="Arial" w:cs="Arial"/>
          <w:color w:val="C00000"/>
          <w:sz w:val="16"/>
          <w:szCs w:val="16"/>
        </w:rPr>
        <w:t xml:space="preserve">** </w:t>
      </w:r>
      <w:r w:rsidRPr="00611F29">
        <w:rPr>
          <w:rFonts w:ascii="Arial" w:hAnsi="Arial" w:cs="Arial"/>
          <w:b/>
          <w:color w:val="C00000"/>
          <w:sz w:val="16"/>
          <w:szCs w:val="16"/>
        </w:rPr>
        <w:t>NOTE TO SPECIFIER</w:t>
      </w:r>
      <w:r w:rsidRPr="00611F29">
        <w:rPr>
          <w:rFonts w:ascii="Arial" w:hAnsi="Arial" w:cs="Arial"/>
          <w:color w:val="C00000"/>
          <w:sz w:val="16"/>
          <w:szCs w:val="16"/>
        </w:rPr>
        <w:t xml:space="preserve"> ** Use powder coat finish for exposed steel guide components and unpainted when steel guide components are recessed in the wall.</w:t>
      </w:r>
    </w:p>
    <w:p w:rsidR="00611F29" w:rsidRPr="00611F29" w:rsidRDefault="00611F29" w:rsidP="00611F29">
      <w:pPr>
        <w:rPr>
          <w:rFonts w:ascii="Arial" w:hAnsi="Arial" w:cs="Arial"/>
          <w:sz w:val="18"/>
          <w:szCs w:val="18"/>
        </w:rPr>
      </w:pP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Guides:</w:t>
      </w:r>
      <w:r w:rsidRPr="00611F29">
        <w:rPr>
          <w:rFonts w:ascii="Arial" w:hAnsi="Arial" w:cs="Arial"/>
          <w:sz w:val="18"/>
          <w:szCs w:val="18"/>
        </w:rPr>
        <w:t xml:space="preserve"> Wall Mounted: Heavy duty (minimum .109 inch thick) extruded aluminum sections with </w:t>
      </w:r>
      <w:r w:rsidRPr="00611F29">
        <w:rPr>
          <w:rFonts w:ascii="Arial" w:hAnsi="Arial" w:cs="Arial"/>
          <w:sz w:val="18"/>
          <w:szCs w:val="18"/>
          <w:highlight w:val="yellow"/>
        </w:rPr>
        <w:t>[snap-on cover to conceal fasteners and]</w:t>
      </w:r>
      <w:r w:rsidRPr="00611F29">
        <w:rPr>
          <w:rFonts w:ascii="Arial" w:hAnsi="Arial" w:cs="Arial"/>
          <w:sz w:val="18"/>
          <w:szCs w:val="18"/>
        </w:rPr>
        <w:t xml:space="preserve"> Santoprene runners on both sides of curtain and self-lubricating UHMW bell mouth entry points to guide extrusions. Provide steel mounting angle as required for face of wall installation. </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Fabrication:</w:t>
      </w:r>
    </w:p>
    <w:p w:rsidR="00611F29" w:rsidRPr="00611F29" w:rsidRDefault="00611F29" w:rsidP="00611F29">
      <w:pPr>
        <w:ind w:left="1440"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Aluminum Guide:</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Finish:</w:t>
      </w:r>
      <w:r w:rsidRPr="00611F29">
        <w:rPr>
          <w:rFonts w:ascii="Arial" w:hAnsi="Arial" w:cs="Arial"/>
          <w:sz w:val="18"/>
          <w:szCs w:val="18"/>
        </w:rPr>
        <w:t xml:space="preserve"> </w:t>
      </w:r>
      <w:r w:rsidRPr="00611F29">
        <w:rPr>
          <w:rFonts w:ascii="Arial" w:hAnsi="Arial" w:cs="Arial"/>
          <w:sz w:val="18"/>
          <w:szCs w:val="18"/>
          <w:highlight w:val="yellow"/>
        </w:rPr>
        <w:t>[Mill finish] [Clear anodized] [Medium bronze anodized] [Dark bronze anodized] [Black duranodic]</w:t>
      </w:r>
    </w:p>
    <w:p w:rsidR="00611F29" w:rsidRPr="00611F29" w:rsidRDefault="00611F29" w:rsidP="00611F29">
      <w:pPr>
        <w:rPr>
          <w:rFonts w:ascii="Arial" w:hAnsi="Arial" w:cs="Arial"/>
          <w:sz w:val="18"/>
          <w:szCs w:val="18"/>
        </w:rPr>
      </w:pPr>
    </w:p>
    <w:p w:rsidR="00611F29" w:rsidRPr="00611F29" w:rsidRDefault="00611F29" w:rsidP="00611F29">
      <w:pPr>
        <w:ind w:left="1440" w:firstLine="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Steel Mounting Angle, Finish:</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Standard (Stock Colors):</w:t>
      </w:r>
      <w:r w:rsidRPr="00611F29">
        <w:rPr>
          <w:rFonts w:ascii="Arial" w:hAnsi="Arial" w:cs="Arial"/>
          <w:sz w:val="18"/>
          <w:szCs w:val="18"/>
        </w:rPr>
        <w:t xml:space="preserve"> Phosphate treatment followed by a </w:t>
      </w:r>
      <w:r w:rsidRPr="00611F29">
        <w:rPr>
          <w:rFonts w:ascii="Arial" w:hAnsi="Arial" w:cs="Arial"/>
          <w:sz w:val="18"/>
          <w:szCs w:val="18"/>
          <w:highlight w:val="yellow"/>
        </w:rPr>
        <w:t>[gray] [tan] [white]</w:t>
      </w:r>
      <w:r w:rsidRPr="00611F29">
        <w:rPr>
          <w:rFonts w:ascii="Arial" w:hAnsi="Arial" w:cs="Arial"/>
          <w:sz w:val="18"/>
          <w:szCs w:val="18"/>
        </w:rPr>
        <w:t xml:space="preserve"> baked-on polyester powder coat; minimum 2.5 mils (0.065 mm) cured film thickness</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SpectraShield</w:t>
      </w:r>
      <w:r w:rsidRPr="00611F29">
        <w:rPr>
          <w:rFonts w:ascii="Arial" w:hAnsi="Arial" w:cs="Arial"/>
          <w:b/>
          <w:sz w:val="18"/>
          <w:szCs w:val="18"/>
          <w:vertAlign w:val="superscript"/>
        </w:rPr>
        <w:t>®</w:t>
      </w:r>
      <w:r w:rsidRPr="00611F29">
        <w:rPr>
          <w:rFonts w:ascii="Arial" w:hAnsi="Arial" w:cs="Arial"/>
          <w:b/>
          <w:sz w:val="18"/>
          <w:szCs w:val="18"/>
        </w:rPr>
        <w:t xml:space="preserve"> Coating System (Color Selected by Architect):</w:t>
      </w:r>
      <w:r w:rsidRPr="00611F29">
        <w:rPr>
          <w:rFonts w:ascii="Arial" w:hAnsi="Arial" w:cs="Arial"/>
          <w:sz w:val="18"/>
          <w:szCs w:val="18"/>
        </w:rPr>
        <w:t xml:space="preserve"> Phosphate treatment followed by baked-on polyester powder coat, </w:t>
      </w:r>
      <w:r w:rsidRPr="00611F29">
        <w:rPr>
          <w:rFonts w:ascii="Arial" w:hAnsi="Arial" w:cs="Arial"/>
          <w:sz w:val="18"/>
          <w:szCs w:val="18"/>
          <w:highlight w:val="yellow"/>
        </w:rPr>
        <w:t>[color as selected by Architect from manufacturer's standard color range, over 180 colors] [custom color as selected by Architect]</w:t>
      </w:r>
      <w:r w:rsidRPr="00611F29">
        <w:rPr>
          <w:rFonts w:ascii="Arial" w:hAnsi="Arial" w:cs="Arial"/>
          <w:sz w:val="18"/>
          <w:szCs w:val="18"/>
        </w:rPr>
        <w:t>; minimum 2.5 mils (0.065 mm) cured film thickness; ASTM D-3363 pencil hardness: H or better</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Corrosion Inhibitive:</w:t>
      </w:r>
      <w:r w:rsidRPr="00611F29">
        <w:rPr>
          <w:rFonts w:ascii="Arial" w:hAnsi="Arial" w:cs="Arial"/>
          <w:sz w:val="18"/>
          <w:szCs w:val="18"/>
        </w:rPr>
        <w:t xml:space="preserve"> Phosphate treatment followed by a corrosion inhibitive baked-on zinc enriched gray polyester powder coat; minimum 2.5 mils (0.065 mm) cured film thickness</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 xml:space="preserve">Hot-dip Galvanized: </w:t>
      </w:r>
      <w:r w:rsidRPr="00611F29">
        <w:rPr>
          <w:rFonts w:ascii="Arial" w:hAnsi="Arial" w:cs="Arial"/>
          <w:sz w:val="18"/>
          <w:szCs w:val="18"/>
        </w:rPr>
        <w:t>ASTM A 123, Grade 85 zinc coating, hot-dip galvanized after fabrication</w:t>
      </w:r>
      <w:r w:rsidRPr="00611F29">
        <w:rPr>
          <w:rFonts w:ascii="Arial" w:hAnsi="Arial" w:cs="Arial"/>
          <w:sz w:val="18"/>
          <w:szCs w:val="18"/>
        </w:rPr>
        <w:tab/>
      </w:r>
      <w:r w:rsidRPr="00611F29">
        <w:rPr>
          <w:rFonts w:ascii="Arial" w:hAnsi="Arial" w:cs="Arial"/>
          <w:sz w:val="18"/>
          <w:szCs w:val="18"/>
        </w:rPr>
        <w:tab/>
      </w:r>
      <w:r w:rsidRPr="00611F29">
        <w:rPr>
          <w:rFonts w:ascii="Arial" w:hAnsi="Arial" w:cs="Arial"/>
          <w:sz w:val="18"/>
          <w:szCs w:val="18"/>
        </w:rPr>
        <w:tab/>
      </w:r>
    </w:p>
    <w:p w:rsidR="00611F29" w:rsidRPr="00611F29" w:rsidRDefault="00611F29" w:rsidP="00611F29">
      <w:pPr>
        <w:rPr>
          <w:rFonts w:ascii="Arial" w:hAnsi="Arial" w:cs="Arial"/>
          <w:sz w:val="18"/>
          <w:szCs w:val="18"/>
        </w:rPr>
      </w:pP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Guides:</w:t>
      </w:r>
      <w:r w:rsidRPr="00611F29">
        <w:rPr>
          <w:rFonts w:ascii="Arial" w:hAnsi="Arial" w:cs="Arial"/>
          <w:sz w:val="18"/>
          <w:szCs w:val="18"/>
        </w:rPr>
        <w:t xml:space="preserve"> Tube Mounted: Heavy duty (minimum .109 inch thick) extruded aluminum sections with </w:t>
      </w:r>
      <w:r w:rsidRPr="00611F29">
        <w:rPr>
          <w:rFonts w:ascii="Arial" w:hAnsi="Arial" w:cs="Arial"/>
          <w:sz w:val="18"/>
          <w:szCs w:val="18"/>
          <w:highlight w:val="yellow"/>
        </w:rPr>
        <w:t>[snap-on cover to conceal fasteners and]</w:t>
      </w:r>
      <w:r w:rsidRPr="00611F29">
        <w:rPr>
          <w:rFonts w:ascii="Arial" w:hAnsi="Arial" w:cs="Arial"/>
          <w:sz w:val="18"/>
          <w:szCs w:val="18"/>
        </w:rPr>
        <w:t xml:space="preserve"> Santoprene runners on both sides of curtain and self-lubricating UHMW bell mouth entry points to guide extrusions. Provide steel tubes, floor saddles and hardware as recommended by manufacturer to support grille.</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Fabrication:</w:t>
      </w:r>
      <w:r w:rsidRPr="00611F29">
        <w:rPr>
          <w:rFonts w:ascii="Arial" w:hAnsi="Arial" w:cs="Arial"/>
          <w:sz w:val="18"/>
          <w:szCs w:val="18"/>
        </w:rPr>
        <w:t xml:space="preserve"> </w:t>
      </w:r>
    </w:p>
    <w:p w:rsidR="00611F29" w:rsidRPr="00611F29" w:rsidRDefault="00611F29" w:rsidP="00611F29">
      <w:pPr>
        <w:ind w:left="1440"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Aluminum Guide:</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Finish:</w:t>
      </w:r>
      <w:r w:rsidRPr="00611F29">
        <w:rPr>
          <w:rFonts w:ascii="Arial" w:hAnsi="Arial" w:cs="Arial"/>
          <w:sz w:val="18"/>
          <w:szCs w:val="18"/>
        </w:rPr>
        <w:t xml:space="preserve"> </w:t>
      </w:r>
      <w:r w:rsidRPr="00611F29">
        <w:rPr>
          <w:rFonts w:ascii="Arial" w:hAnsi="Arial" w:cs="Arial"/>
          <w:sz w:val="18"/>
          <w:szCs w:val="18"/>
          <w:highlight w:val="yellow"/>
        </w:rPr>
        <w:t>[Mill finish] [Clear anodized] [Medium bronze anodized] [Dark bronze anodized] [Black duranodic]</w:t>
      </w:r>
    </w:p>
    <w:p w:rsidR="00611F29" w:rsidRPr="00611F29" w:rsidRDefault="00611F29" w:rsidP="00611F29">
      <w:pPr>
        <w:rPr>
          <w:rFonts w:ascii="Arial" w:hAnsi="Arial" w:cs="Arial"/>
          <w:sz w:val="18"/>
          <w:szCs w:val="18"/>
        </w:rPr>
      </w:pPr>
    </w:p>
    <w:p w:rsidR="00611F29" w:rsidRPr="00611F29" w:rsidRDefault="00611F29" w:rsidP="00611F29">
      <w:pPr>
        <w:ind w:left="1440" w:firstLine="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Steel Tubes; Finish:</w:t>
      </w:r>
      <w:r w:rsidRPr="00611F29">
        <w:rPr>
          <w:rFonts w:ascii="Arial" w:hAnsi="Arial" w:cs="Arial"/>
          <w:sz w:val="18"/>
          <w:szCs w:val="18"/>
        </w:rPr>
        <w:t xml:space="preserve"> </w:t>
      </w:r>
    </w:p>
    <w:p w:rsidR="00611F29" w:rsidRPr="00611F29" w:rsidRDefault="00611F29" w:rsidP="00611F29">
      <w:pPr>
        <w:ind w:left="288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Unpainted</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 xml:space="preserve">Standard (Stock Colors): </w:t>
      </w:r>
      <w:r w:rsidRPr="00611F29">
        <w:rPr>
          <w:rFonts w:ascii="Arial" w:hAnsi="Arial" w:cs="Arial"/>
          <w:sz w:val="18"/>
          <w:szCs w:val="18"/>
        </w:rPr>
        <w:t xml:space="preserve">Phosphate treatment followed by a </w:t>
      </w:r>
      <w:r w:rsidRPr="00611F29">
        <w:rPr>
          <w:rFonts w:ascii="Arial" w:hAnsi="Arial" w:cs="Arial"/>
          <w:sz w:val="18"/>
          <w:szCs w:val="18"/>
          <w:highlight w:val="yellow"/>
        </w:rPr>
        <w:t>[gray] [tan] [white]</w:t>
      </w:r>
      <w:r w:rsidRPr="00611F29">
        <w:rPr>
          <w:rFonts w:ascii="Arial" w:hAnsi="Arial" w:cs="Arial"/>
          <w:sz w:val="18"/>
          <w:szCs w:val="18"/>
        </w:rPr>
        <w:t xml:space="preserve"> baked-on polyester powder coat; minimum 2.5 mils (0.065 mm) cured film thickness</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SpectraShield</w:t>
      </w:r>
      <w:r w:rsidRPr="00611F29">
        <w:rPr>
          <w:rFonts w:ascii="Arial" w:hAnsi="Arial" w:cs="Arial"/>
          <w:b/>
          <w:sz w:val="18"/>
          <w:szCs w:val="18"/>
          <w:vertAlign w:val="superscript"/>
        </w:rPr>
        <w:t>®</w:t>
      </w:r>
      <w:r w:rsidRPr="00611F29">
        <w:rPr>
          <w:rFonts w:ascii="Arial" w:hAnsi="Arial" w:cs="Arial"/>
          <w:b/>
          <w:sz w:val="18"/>
          <w:szCs w:val="18"/>
        </w:rPr>
        <w:t xml:space="preserve"> Coating System (Color Selected by Architect):</w:t>
      </w:r>
      <w:r w:rsidRPr="00611F29">
        <w:rPr>
          <w:rFonts w:ascii="Arial" w:hAnsi="Arial" w:cs="Arial"/>
          <w:sz w:val="18"/>
          <w:szCs w:val="18"/>
        </w:rPr>
        <w:t xml:space="preserve"> Phosphate treatment followed by baked-on polyester powder coat, </w:t>
      </w:r>
      <w:r w:rsidRPr="00611F29">
        <w:rPr>
          <w:rFonts w:ascii="Arial" w:hAnsi="Arial" w:cs="Arial"/>
          <w:sz w:val="18"/>
          <w:szCs w:val="18"/>
          <w:highlight w:val="yellow"/>
        </w:rPr>
        <w:t>[color as selected by Architect from manufacturer's standard color range, over 180 colors] [custom color as selected by Architect]</w:t>
      </w:r>
      <w:r w:rsidRPr="00611F29">
        <w:rPr>
          <w:rFonts w:ascii="Arial" w:hAnsi="Arial" w:cs="Arial"/>
          <w:sz w:val="18"/>
          <w:szCs w:val="18"/>
        </w:rPr>
        <w:t xml:space="preserve">; </w:t>
      </w:r>
      <w:r w:rsidRPr="00611F29">
        <w:rPr>
          <w:rFonts w:ascii="Arial" w:hAnsi="Arial" w:cs="Arial"/>
          <w:sz w:val="18"/>
          <w:szCs w:val="18"/>
        </w:rPr>
        <w:lastRenderedPageBreak/>
        <w:t>minimum 2.5 mils (0.065 mm) cured film thickness; ASTM D-3363 pencil hardness: H or better</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Corrosion Inhibitive:</w:t>
      </w:r>
      <w:r w:rsidRPr="00611F29">
        <w:rPr>
          <w:rFonts w:ascii="Arial" w:hAnsi="Arial" w:cs="Arial"/>
          <w:sz w:val="18"/>
          <w:szCs w:val="18"/>
        </w:rPr>
        <w:t xml:space="preserve"> Phosphate treatment followed by a corrosion inhibitive baked-on zinc enriched gray polyester powder coat; minimum 2.5 mils (0.065 mm) cured film thickness</w:t>
      </w:r>
    </w:p>
    <w:p w:rsidR="00611F29" w:rsidRPr="00611F29" w:rsidRDefault="00611F29" w:rsidP="00611F29">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Hot-dip Galvanized:</w:t>
      </w:r>
      <w:r w:rsidRPr="00611F29">
        <w:rPr>
          <w:rFonts w:ascii="Arial" w:hAnsi="Arial" w:cs="Arial"/>
          <w:sz w:val="18"/>
          <w:szCs w:val="18"/>
        </w:rPr>
        <w:t xml:space="preserve"> ASTM A 123, Grade 85 zinc coating, hot-dip galvanized after fabrication</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D.</w:t>
      </w:r>
      <w:r w:rsidRPr="00611F29">
        <w:rPr>
          <w:rFonts w:ascii="Arial" w:hAnsi="Arial" w:cs="Arial"/>
          <w:sz w:val="18"/>
          <w:szCs w:val="18"/>
        </w:rPr>
        <w:tab/>
      </w:r>
      <w:r w:rsidRPr="00611F29">
        <w:rPr>
          <w:rFonts w:ascii="Arial" w:hAnsi="Arial" w:cs="Arial"/>
          <w:b/>
          <w:sz w:val="18"/>
          <w:szCs w:val="18"/>
        </w:rPr>
        <w:t>Shaft Assembly:</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Barrel:</w:t>
      </w:r>
      <w:r w:rsidRPr="00611F29">
        <w:rPr>
          <w:rFonts w:ascii="Arial" w:hAnsi="Arial" w:cs="Arial"/>
          <w:sz w:val="18"/>
          <w:szCs w:val="18"/>
        </w:rPr>
        <w:t xml:space="preserve"> Minimum 6” steel pipe capable of supporting curtain load with maximum deflection of 0.03 inches per foot (2.5 mm per meter) of width</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r>
      <w:r w:rsidRPr="00611F29">
        <w:rPr>
          <w:rFonts w:ascii="Arial" w:hAnsi="Arial" w:cs="Arial"/>
          <w:b/>
          <w:sz w:val="18"/>
          <w:szCs w:val="18"/>
        </w:rPr>
        <w:t>Springless Design:</w:t>
      </w:r>
      <w:r w:rsidRPr="00611F29">
        <w:rPr>
          <w:rFonts w:ascii="Arial" w:hAnsi="Arial" w:cs="Arial"/>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r>
      <w:r w:rsidRPr="00611F29">
        <w:rPr>
          <w:rFonts w:ascii="Arial" w:hAnsi="Arial" w:cs="Arial"/>
          <w:b/>
          <w:sz w:val="18"/>
          <w:szCs w:val="18"/>
        </w:rPr>
        <w:t>Inertia Brake Engagement:</w:t>
      </w:r>
      <w:r w:rsidRPr="00611F29">
        <w:rPr>
          <w:rFonts w:ascii="Arial" w:hAnsi="Arial" w:cs="Arial"/>
          <w:sz w:val="18"/>
          <w:szCs w:val="18"/>
        </w:rPr>
        <w:t xml:space="preserve"> Shall disable the electrical control circuit. Chain driven inertia brake is not acceptable. Construction designed for 300,000 cycles.</w:t>
      </w:r>
    </w:p>
    <w:p w:rsidR="00611F29" w:rsidRPr="00611F29" w:rsidRDefault="00611F29" w:rsidP="00611F29">
      <w:pPr>
        <w:rPr>
          <w:rFonts w:ascii="Arial" w:hAnsi="Arial" w:cs="Arial"/>
          <w:sz w:val="18"/>
          <w:szCs w:val="18"/>
        </w:rPr>
      </w:pP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E.</w:t>
      </w:r>
      <w:r w:rsidRPr="00611F29">
        <w:rPr>
          <w:rFonts w:ascii="Arial" w:hAnsi="Arial" w:cs="Arial"/>
          <w:sz w:val="18"/>
          <w:szCs w:val="18"/>
        </w:rPr>
        <w:tab/>
      </w:r>
      <w:r w:rsidRPr="00611F29">
        <w:rPr>
          <w:rFonts w:ascii="Arial" w:hAnsi="Arial" w:cs="Arial"/>
          <w:b/>
          <w:sz w:val="18"/>
          <w:szCs w:val="18"/>
        </w:rPr>
        <w:t>Brackets:</w:t>
      </w:r>
      <w:r w:rsidRPr="00611F29">
        <w:rPr>
          <w:rFonts w:ascii="Arial" w:hAnsi="Arial" w:cs="Arial"/>
          <w:sz w:val="18"/>
          <w:szCs w:val="18"/>
        </w:rPr>
        <w:t xml:space="preserve"> Fabricate from minimum 1/4 inch (6.35 mm) steel plate with cast iron flange mount self-aligning double sealed ball bearing, pre-lubricated with high temperature grease for use in reversing applications, with grease fitting for re-lube and setscrews for locking, at rotating support points to support springless shaft assembly and form end closures.</w:t>
      </w:r>
    </w:p>
    <w:p w:rsidR="00611F29" w:rsidRPr="00611F29" w:rsidRDefault="00611F29" w:rsidP="00611F29">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Finish:</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Powder Coat (Stock Colors):</w:t>
      </w:r>
      <w:r w:rsidRPr="00611F29">
        <w:rPr>
          <w:rFonts w:ascii="Arial" w:hAnsi="Arial" w:cs="Arial"/>
          <w:sz w:val="18"/>
          <w:szCs w:val="18"/>
        </w:rPr>
        <w:t xml:space="preserve"> Phosphate treatment followed by a </w:t>
      </w:r>
      <w:r w:rsidRPr="00611F29">
        <w:rPr>
          <w:rFonts w:ascii="Arial" w:hAnsi="Arial" w:cs="Arial"/>
          <w:sz w:val="18"/>
          <w:szCs w:val="18"/>
          <w:highlight w:val="yellow"/>
        </w:rPr>
        <w:t>[gray] [tan] [white]</w:t>
      </w:r>
      <w:r w:rsidRPr="00611F29">
        <w:rPr>
          <w:rFonts w:ascii="Arial" w:hAnsi="Arial" w:cs="Arial"/>
          <w:sz w:val="18"/>
          <w:szCs w:val="18"/>
        </w:rPr>
        <w:t xml:space="preserve"> baked-on polyester powder coat; minimum 2.5 mils (0.065 mm) cured film thickness</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SpectraShield</w:t>
      </w:r>
      <w:r w:rsidRPr="00611F29">
        <w:rPr>
          <w:rFonts w:ascii="Arial" w:hAnsi="Arial" w:cs="Arial"/>
          <w:b/>
          <w:sz w:val="18"/>
          <w:szCs w:val="18"/>
          <w:vertAlign w:val="superscript"/>
        </w:rPr>
        <w:t>®</w:t>
      </w:r>
      <w:r w:rsidRPr="00611F29">
        <w:rPr>
          <w:rFonts w:ascii="Arial" w:hAnsi="Arial" w:cs="Arial"/>
          <w:b/>
          <w:sz w:val="18"/>
          <w:szCs w:val="18"/>
        </w:rPr>
        <w:t xml:space="preserve"> Coating System (Color Selected by Architect):</w:t>
      </w:r>
      <w:r w:rsidRPr="00611F29">
        <w:rPr>
          <w:rFonts w:ascii="Arial" w:hAnsi="Arial" w:cs="Arial"/>
          <w:sz w:val="18"/>
          <w:szCs w:val="18"/>
        </w:rPr>
        <w:t xml:space="preserve"> Phosphate treatment followed by baked-on polyester powder coat, </w:t>
      </w:r>
      <w:r w:rsidRPr="00611F29">
        <w:rPr>
          <w:rFonts w:ascii="Arial" w:hAnsi="Arial" w:cs="Arial"/>
          <w:sz w:val="18"/>
          <w:szCs w:val="18"/>
          <w:highlight w:val="yellow"/>
        </w:rPr>
        <w:t>[color as selected by Architect from manufacturer's standard color range, over 180 colors] [custom color as selected by Architect]</w:t>
      </w:r>
      <w:r w:rsidRPr="00611F29">
        <w:rPr>
          <w:rFonts w:ascii="Arial" w:hAnsi="Arial" w:cs="Arial"/>
          <w:sz w:val="18"/>
          <w:szCs w:val="18"/>
        </w:rPr>
        <w:t>; minimum 2.5 mils (0.065 mm) cured film thickness; ASTM D-3363 pencil hardness: H or better</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Corrosion Inhibitive:</w:t>
      </w:r>
      <w:r w:rsidRPr="00611F29">
        <w:rPr>
          <w:rFonts w:ascii="Arial" w:hAnsi="Arial" w:cs="Arial"/>
          <w:sz w:val="18"/>
          <w:szCs w:val="18"/>
        </w:rPr>
        <w:t xml:space="preserve"> Phosphate treatment followed by a corrosion inhibitive baked-on zinc enriched gray polyester powder coat; minimum 2.5 mils (0.065 mm) cured film thickness</w:t>
      </w:r>
    </w:p>
    <w:p w:rsidR="00611F29" w:rsidRPr="00611F29" w:rsidRDefault="00611F29" w:rsidP="00611F29">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 xml:space="preserve">Hot-dip Galvanized: </w:t>
      </w:r>
      <w:r w:rsidRPr="00611F29">
        <w:rPr>
          <w:rFonts w:ascii="Arial" w:hAnsi="Arial" w:cs="Arial"/>
          <w:sz w:val="18"/>
          <w:szCs w:val="18"/>
        </w:rPr>
        <w:t>ASTM A 123, Grade 85 zinc coating, hot-dip galvanized after fabrication</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2.3</w:t>
      </w:r>
      <w:r w:rsidRPr="00611F29">
        <w:rPr>
          <w:rFonts w:ascii="Arial" w:hAnsi="Arial" w:cs="Arial"/>
          <w:sz w:val="18"/>
          <w:szCs w:val="18"/>
        </w:rPr>
        <w:tab/>
        <w:t>OPERATION</w:t>
      </w:r>
    </w:p>
    <w:p w:rsidR="00611F29" w:rsidRPr="00611F29" w:rsidRDefault="00611F29" w:rsidP="00611F29">
      <w:pPr>
        <w:rPr>
          <w:rFonts w:ascii="Arial" w:hAnsi="Arial" w:cs="Arial"/>
          <w:sz w:val="18"/>
          <w:szCs w:val="18"/>
        </w:rPr>
      </w:pPr>
    </w:p>
    <w:p w:rsidR="00611F29" w:rsidRPr="00611F29" w:rsidRDefault="00611F29" w:rsidP="00611F29">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611F29">
        <w:rPr>
          <w:rFonts w:ascii="Arial" w:hAnsi="Arial" w:cs="Arial"/>
          <w:b/>
          <w:sz w:val="18"/>
          <w:szCs w:val="18"/>
        </w:rPr>
        <w:t>Pro-FDG operator consisting of SEW Eurodrive</w:t>
      </w:r>
      <w:r w:rsidRPr="00611F29">
        <w:rPr>
          <w:rFonts w:ascii="Arial" w:hAnsi="Arial" w:cs="Arial"/>
          <w:sz w:val="18"/>
          <w:szCs w:val="18"/>
        </w:rPr>
        <w:t>, TEFC, brake motor/reducer with separate wall mounted control panel</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t>PLC controller with variable frequency drive; soft-start and soft-stop at both ends of limit travel</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t>Available in 60Hz at 208/230, 460, or 575V (3-Phase); 208/230V, 1-Phase; 120V, 1-Phase (1HP only); or 230V, 1 Ph, 50 Hz or 380V, 3 Ph, 50 Hz</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r>
      <w:r w:rsidRPr="00611F29">
        <w:rPr>
          <w:rFonts w:ascii="Arial" w:hAnsi="Arial" w:cs="Arial"/>
          <w:sz w:val="18"/>
          <w:szCs w:val="18"/>
          <w:highlight w:val="yellow"/>
        </w:rPr>
        <w:t>[NEMA - 4/12] [NEMA 4X] [NEMA 7/9 (Div 2 only)]</w:t>
      </w:r>
      <w:r w:rsidRPr="00611F29">
        <w:rPr>
          <w:rFonts w:ascii="Arial" w:hAnsi="Arial" w:cs="Arial"/>
          <w:sz w:val="18"/>
          <w:szCs w:val="18"/>
        </w:rPr>
        <w:t xml:space="preserve"> Wall Mounted Control Panel with OPEN/CLOSE/Mushroom Head Stop on Control Panel cover</w:t>
      </w:r>
    </w:p>
    <w:p w:rsidR="00611F29" w:rsidRPr="00611F29" w:rsidRDefault="00611F29" w:rsidP="00611F29">
      <w:pPr>
        <w:ind w:left="1440"/>
        <w:rPr>
          <w:rFonts w:ascii="Arial" w:hAnsi="Arial" w:cs="Arial"/>
          <w:sz w:val="18"/>
          <w:szCs w:val="18"/>
        </w:rPr>
      </w:pPr>
      <w:r w:rsidRPr="00611F29">
        <w:rPr>
          <w:rFonts w:ascii="Arial" w:hAnsi="Arial" w:cs="Arial"/>
          <w:sz w:val="18"/>
          <w:szCs w:val="18"/>
        </w:rPr>
        <w:t>4.</w:t>
      </w:r>
      <w:r w:rsidRPr="00611F29">
        <w:rPr>
          <w:rFonts w:ascii="Arial" w:hAnsi="Arial" w:cs="Arial"/>
          <w:sz w:val="18"/>
          <w:szCs w:val="18"/>
        </w:rPr>
        <w:tab/>
        <w:t>UL325-2010 compliant NEMA 4X Photo eyes for primary entrapment protection</w:t>
      </w:r>
    </w:p>
    <w:p w:rsidR="00611F29" w:rsidRPr="00611F29" w:rsidRDefault="00611F29" w:rsidP="00611F29">
      <w:pPr>
        <w:ind w:left="1440"/>
        <w:rPr>
          <w:rFonts w:ascii="Arial" w:hAnsi="Arial" w:cs="Arial"/>
          <w:sz w:val="18"/>
          <w:szCs w:val="18"/>
        </w:rPr>
      </w:pPr>
      <w:r w:rsidRPr="00611F29">
        <w:rPr>
          <w:rFonts w:ascii="Arial" w:hAnsi="Arial" w:cs="Arial"/>
          <w:sz w:val="18"/>
          <w:szCs w:val="18"/>
        </w:rPr>
        <w:t>5.</w:t>
      </w:r>
      <w:r w:rsidRPr="00611F29">
        <w:rPr>
          <w:rFonts w:ascii="Arial" w:hAnsi="Arial" w:cs="Arial"/>
          <w:sz w:val="18"/>
          <w:szCs w:val="18"/>
        </w:rPr>
        <w:tab/>
        <w:t>UL Listed operator with B2 Controls with 1.5 Sec delay on reverse and timer to close</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6.</w:t>
      </w:r>
      <w:r w:rsidRPr="00611F29">
        <w:rPr>
          <w:rFonts w:ascii="Arial" w:hAnsi="Arial" w:cs="Arial"/>
          <w:sz w:val="18"/>
          <w:szCs w:val="18"/>
        </w:rPr>
        <w:tab/>
        <w:t>Flexible conduit on Wall Mounted Starter pre-populated will all wires (terminated and marked) necessary for interconnection between motor limit box and WMS Conduit to maintain same NEMA rating as selected above.  (Excluded on NEMA 7/9 (Div 2 only)). Length to be equal to door height plus 3 feet.</w:t>
      </w:r>
    </w:p>
    <w:p w:rsidR="00611F29" w:rsidRPr="00611F29" w:rsidRDefault="00611F29" w:rsidP="00611F29">
      <w:pPr>
        <w:ind w:left="1440"/>
        <w:rPr>
          <w:rFonts w:ascii="Arial" w:hAnsi="Arial" w:cs="Arial"/>
          <w:sz w:val="18"/>
          <w:szCs w:val="18"/>
        </w:rPr>
      </w:pPr>
      <w:r w:rsidRPr="00611F29">
        <w:rPr>
          <w:rFonts w:ascii="Arial" w:hAnsi="Arial" w:cs="Arial"/>
          <w:sz w:val="18"/>
          <w:szCs w:val="18"/>
        </w:rPr>
        <w:t>7.</w:t>
      </w:r>
      <w:r w:rsidRPr="00611F29">
        <w:rPr>
          <w:rFonts w:ascii="Arial" w:hAnsi="Arial" w:cs="Arial"/>
          <w:sz w:val="18"/>
          <w:szCs w:val="18"/>
        </w:rPr>
        <w:tab/>
        <w:t>Run Time Limiting timer</w:t>
      </w:r>
    </w:p>
    <w:p w:rsidR="00611F29" w:rsidRPr="00611F29" w:rsidRDefault="00611F29" w:rsidP="00611F29">
      <w:pPr>
        <w:ind w:left="1440"/>
        <w:rPr>
          <w:rFonts w:ascii="Arial" w:hAnsi="Arial" w:cs="Arial"/>
          <w:sz w:val="18"/>
          <w:szCs w:val="18"/>
        </w:rPr>
      </w:pPr>
      <w:r w:rsidRPr="00611F29">
        <w:rPr>
          <w:rFonts w:ascii="Arial" w:hAnsi="Arial" w:cs="Arial"/>
          <w:sz w:val="18"/>
          <w:szCs w:val="18"/>
        </w:rPr>
        <w:t>8.</w:t>
      </w:r>
      <w:r w:rsidRPr="00611F29">
        <w:rPr>
          <w:rFonts w:ascii="Arial" w:hAnsi="Arial" w:cs="Arial"/>
          <w:sz w:val="18"/>
          <w:szCs w:val="18"/>
        </w:rPr>
        <w:tab/>
        <w:t>Primary Fuse Block inside panel</w:t>
      </w:r>
    </w:p>
    <w:p w:rsidR="00611F29" w:rsidRPr="00611F29" w:rsidRDefault="00611F29" w:rsidP="00611F29">
      <w:pPr>
        <w:ind w:left="1440"/>
        <w:rPr>
          <w:rFonts w:ascii="Arial" w:hAnsi="Arial" w:cs="Arial"/>
          <w:sz w:val="18"/>
          <w:szCs w:val="18"/>
        </w:rPr>
      </w:pPr>
      <w:r w:rsidRPr="00611F29">
        <w:rPr>
          <w:rFonts w:ascii="Arial" w:hAnsi="Arial" w:cs="Arial"/>
          <w:sz w:val="18"/>
          <w:szCs w:val="18"/>
        </w:rPr>
        <w:t>9.</w:t>
      </w:r>
      <w:r w:rsidRPr="00611F29">
        <w:rPr>
          <w:rFonts w:ascii="Arial" w:hAnsi="Arial" w:cs="Arial"/>
          <w:sz w:val="18"/>
          <w:szCs w:val="18"/>
        </w:rPr>
        <w:tab/>
        <w:t xml:space="preserve">Circuit supplied for activation of warning annunciator when closing </w:t>
      </w:r>
    </w:p>
    <w:p w:rsidR="00611F29" w:rsidRPr="00611F29" w:rsidRDefault="00611F29" w:rsidP="00611F29">
      <w:pPr>
        <w:ind w:left="1440"/>
        <w:rPr>
          <w:rFonts w:ascii="Arial" w:hAnsi="Arial" w:cs="Arial"/>
          <w:sz w:val="18"/>
          <w:szCs w:val="18"/>
        </w:rPr>
      </w:pPr>
      <w:r w:rsidRPr="00611F29">
        <w:rPr>
          <w:rFonts w:ascii="Arial" w:hAnsi="Arial" w:cs="Arial"/>
          <w:sz w:val="18"/>
          <w:szCs w:val="18"/>
        </w:rPr>
        <w:t>10.</w:t>
      </w:r>
      <w:r w:rsidRPr="00611F29">
        <w:rPr>
          <w:rFonts w:ascii="Arial" w:hAnsi="Arial" w:cs="Arial"/>
          <w:sz w:val="18"/>
          <w:szCs w:val="18"/>
        </w:rPr>
        <w:tab/>
        <w:t>Non-resettable Cycle Counter</w:t>
      </w:r>
    </w:p>
    <w:p w:rsidR="00611F29" w:rsidRPr="00611F29" w:rsidRDefault="00611F29" w:rsidP="00611F29">
      <w:pPr>
        <w:ind w:left="1440"/>
        <w:rPr>
          <w:rFonts w:ascii="Arial" w:hAnsi="Arial" w:cs="Arial"/>
          <w:sz w:val="18"/>
          <w:szCs w:val="18"/>
        </w:rPr>
      </w:pPr>
      <w:r w:rsidRPr="00611F29">
        <w:rPr>
          <w:rFonts w:ascii="Arial" w:hAnsi="Arial" w:cs="Arial"/>
          <w:sz w:val="18"/>
          <w:szCs w:val="18"/>
        </w:rPr>
        <w:t>11.</w:t>
      </w:r>
      <w:r w:rsidRPr="00611F29">
        <w:rPr>
          <w:rFonts w:ascii="Arial" w:hAnsi="Arial" w:cs="Arial"/>
          <w:sz w:val="18"/>
          <w:szCs w:val="18"/>
        </w:rPr>
        <w:tab/>
        <w:t>Larger terminal blocks provided for high voltage /power supply connections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12.</w:t>
      </w:r>
      <w:r w:rsidRPr="00611F29">
        <w:rPr>
          <w:rFonts w:ascii="Arial" w:hAnsi="Arial" w:cs="Arial"/>
          <w:sz w:val="18"/>
          <w:szCs w:val="18"/>
        </w:rPr>
        <w:tab/>
        <w:t>Angled terminal blocks to simplify external field wiring connections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13.</w:t>
      </w:r>
      <w:r w:rsidRPr="00611F29">
        <w:rPr>
          <w:rFonts w:ascii="Arial" w:hAnsi="Arial" w:cs="Arial"/>
          <w:sz w:val="18"/>
          <w:szCs w:val="18"/>
        </w:rPr>
        <w:tab/>
        <w:t>High performance motor brake</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14.</w:t>
      </w:r>
      <w:r w:rsidRPr="00611F2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lastRenderedPageBreak/>
        <w:t>15.</w:t>
      </w:r>
      <w:r w:rsidRPr="00611F29">
        <w:rPr>
          <w:rFonts w:ascii="Arial" w:hAnsi="Arial" w:cs="Arial"/>
          <w:sz w:val="18"/>
          <w:szCs w:val="18"/>
        </w:rPr>
        <w:tab/>
        <w:t>Motor operator and control system shall be designed for a sustained continuous duty cycling</w:t>
      </w:r>
    </w:p>
    <w:p w:rsidR="00611F29" w:rsidRPr="00611F29" w:rsidRDefault="00611F29" w:rsidP="00611F29">
      <w:pPr>
        <w:ind w:left="1440"/>
        <w:rPr>
          <w:rFonts w:ascii="Arial" w:hAnsi="Arial" w:cs="Arial"/>
          <w:sz w:val="18"/>
          <w:szCs w:val="18"/>
        </w:rPr>
      </w:pPr>
      <w:r w:rsidRPr="00611F29">
        <w:rPr>
          <w:rFonts w:ascii="Arial" w:hAnsi="Arial" w:cs="Arial"/>
          <w:sz w:val="18"/>
          <w:szCs w:val="18"/>
        </w:rPr>
        <w:t>16.</w:t>
      </w:r>
      <w:r w:rsidRPr="00611F29">
        <w:rPr>
          <w:rFonts w:ascii="Arial" w:hAnsi="Arial" w:cs="Arial"/>
          <w:sz w:val="18"/>
          <w:szCs w:val="18"/>
        </w:rPr>
        <w:tab/>
        <w:t>SEW – Helical gear reducer</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17.</w:t>
      </w:r>
      <w:r w:rsidRPr="00611F29">
        <w:rPr>
          <w:rFonts w:ascii="Arial" w:hAnsi="Arial" w:cs="Arial"/>
          <w:sz w:val="18"/>
          <w:szCs w:val="18"/>
        </w:rPr>
        <w:tab/>
        <w:t>Synthetic extended temperature gear oil in reducer for increased operating temperature range</w:t>
      </w:r>
    </w:p>
    <w:p w:rsidR="00611F29" w:rsidRPr="00611F29" w:rsidRDefault="00611F29" w:rsidP="00611F29">
      <w:pPr>
        <w:ind w:left="1440"/>
        <w:rPr>
          <w:rFonts w:ascii="Arial" w:hAnsi="Arial" w:cs="Arial"/>
          <w:sz w:val="18"/>
          <w:szCs w:val="18"/>
        </w:rPr>
      </w:pPr>
      <w:r w:rsidRPr="00611F29">
        <w:rPr>
          <w:rFonts w:ascii="Arial" w:hAnsi="Arial" w:cs="Arial"/>
          <w:sz w:val="18"/>
          <w:szCs w:val="18"/>
        </w:rPr>
        <w:t>18.</w:t>
      </w:r>
      <w:r w:rsidRPr="00611F29">
        <w:rPr>
          <w:rFonts w:ascii="Arial" w:hAnsi="Arial" w:cs="Arial"/>
          <w:sz w:val="18"/>
          <w:szCs w:val="18"/>
        </w:rPr>
        <w:tab/>
        <w:t>Powder Coated NEMA 4 limit box with terminal strip and Honeywell HD Limit Switches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19.</w:t>
      </w:r>
      <w:r w:rsidRPr="00611F29">
        <w:rPr>
          <w:rFonts w:ascii="Arial" w:hAnsi="Arial" w:cs="Arial"/>
          <w:sz w:val="18"/>
          <w:szCs w:val="18"/>
        </w:rPr>
        <w:tab/>
        <w:t>Limit sprockets and drive sprocket with QD Bushing installed on Operator</w:t>
      </w:r>
    </w:p>
    <w:p w:rsidR="00611F29" w:rsidRPr="00611F29" w:rsidRDefault="00611F29" w:rsidP="00611F29">
      <w:pPr>
        <w:ind w:left="1440"/>
        <w:rPr>
          <w:rFonts w:ascii="Arial" w:hAnsi="Arial" w:cs="Arial"/>
          <w:sz w:val="18"/>
          <w:szCs w:val="18"/>
        </w:rPr>
      </w:pPr>
      <w:r w:rsidRPr="00611F29">
        <w:rPr>
          <w:rFonts w:ascii="Arial" w:hAnsi="Arial" w:cs="Arial"/>
          <w:sz w:val="18"/>
          <w:szCs w:val="18"/>
        </w:rPr>
        <w:t>20.</w:t>
      </w:r>
      <w:r w:rsidRPr="00611F29">
        <w:rPr>
          <w:rFonts w:ascii="Arial" w:hAnsi="Arial" w:cs="Arial"/>
          <w:sz w:val="18"/>
          <w:szCs w:val="18"/>
        </w:rPr>
        <w:tab/>
        <w:t xml:space="preserve">Variable Frequency Drive with Braking Resistor </w:t>
      </w:r>
    </w:p>
    <w:p w:rsidR="00611F29" w:rsidRPr="00611F29" w:rsidRDefault="00611F29" w:rsidP="00611F29">
      <w:pPr>
        <w:ind w:left="1440"/>
        <w:rPr>
          <w:rFonts w:ascii="Arial" w:hAnsi="Arial" w:cs="Arial"/>
          <w:sz w:val="18"/>
          <w:szCs w:val="18"/>
        </w:rPr>
      </w:pPr>
      <w:r w:rsidRPr="00611F29">
        <w:rPr>
          <w:rFonts w:ascii="Arial" w:hAnsi="Arial" w:cs="Arial"/>
          <w:sz w:val="18"/>
          <w:szCs w:val="18"/>
        </w:rPr>
        <w:t>21.</w:t>
      </w:r>
      <w:r w:rsidRPr="00611F29">
        <w:rPr>
          <w:rFonts w:ascii="Arial" w:hAnsi="Arial" w:cs="Arial"/>
          <w:sz w:val="18"/>
          <w:szCs w:val="18"/>
        </w:rPr>
        <w:tab/>
        <w:t>Rotary Limit Switches</w:t>
      </w:r>
    </w:p>
    <w:p w:rsidR="00611F29" w:rsidRPr="00611F29" w:rsidRDefault="00611F29" w:rsidP="00611F29">
      <w:pPr>
        <w:ind w:left="1440"/>
        <w:rPr>
          <w:rFonts w:ascii="Arial" w:hAnsi="Arial" w:cs="Arial"/>
          <w:sz w:val="18"/>
          <w:szCs w:val="18"/>
        </w:rPr>
      </w:pPr>
      <w:r w:rsidRPr="00611F29">
        <w:rPr>
          <w:rFonts w:ascii="Arial" w:hAnsi="Arial" w:cs="Arial"/>
          <w:sz w:val="18"/>
          <w:szCs w:val="18"/>
        </w:rPr>
        <w:t>22.</w:t>
      </w:r>
      <w:r w:rsidRPr="00611F29">
        <w:rPr>
          <w:rFonts w:ascii="Arial" w:hAnsi="Arial" w:cs="Arial"/>
          <w:sz w:val="18"/>
          <w:szCs w:val="18"/>
        </w:rPr>
        <w:tab/>
        <w:t>Auxiliary emergency hand chain standard.</w:t>
      </w:r>
    </w:p>
    <w:p w:rsidR="00611F29" w:rsidRPr="00611F29" w:rsidRDefault="00611F29" w:rsidP="00611F29">
      <w:pPr>
        <w:ind w:left="1440"/>
        <w:rPr>
          <w:rFonts w:ascii="Arial" w:hAnsi="Arial" w:cs="Arial"/>
          <w:sz w:val="18"/>
          <w:szCs w:val="18"/>
        </w:rPr>
      </w:pPr>
      <w:r w:rsidRPr="00611F29">
        <w:rPr>
          <w:rFonts w:ascii="Arial" w:hAnsi="Arial" w:cs="Arial"/>
          <w:sz w:val="18"/>
          <w:szCs w:val="18"/>
        </w:rPr>
        <w:t>23.</w:t>
      </w:r>
      <w:r w:rsidRPr="00611F29">
        <w:rPr>
          <w:rFonts w:ascii="Arial" w:hAnsi="Arial" w:cs="Arial"/>
          <w:sz w:val="18"/>
          <w:szCs w:val="18"/>
        </w:rPr>
        <w:tab/>
        <w:t>Limit Chain and Sprocket</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color w:val="C00000"/>
          <w:sz w:val="16"/>
          <w:szCs w:val="16"/>
        </w:rPr>
      </w:pPr>
      <w:r w:rsidRPr="00611F29">
        <w:rPr>
          <w:rFonts w:ascii="Arial" w:hAnsi="Arial" w:cs="Arial"/>
          <w:color w:val="C00000"/>
          <w:sz w:val="16"/>
          <w:szCs w:val="16"/>
        </w:rPr>
        <w:t xml:space="preserve">** </w:t>
      </w:r>
      <w:r w:rsidRPr="00611F29">
        <w:rPr>
          <w:rFonts w:ascii="Arial" w:hAnsi="Arial" w:cs="Arial"/>
          <w:b/>
          <w:color w:val="C00000"/>
          <w:sz w:val="16"/>
          <w:szCs w:val="16"/>
        </w:rPr>
        <w:t>NOTE TO SPECIFIER</w:t>
      </w:r>
      <w:r w:rsidRPr="00611F29">
        <w:rPr>
          <w:rFonts w:ascii="Arial" w:hAnsi="Arial" w:cs="Arial"/>
          <w:color w:val="C00000"/>
          <w:sz w:val="16"/>
          <w:szCs w:val="16"/>
        </w:rPr>
        <w:t xml:space="preserve"> ** Most common control stations are listed below; consult Architectural Design Support at (800) 233-8366 ext. 4551 for other options.</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611F29">
        <w:rPr>
          <w:rFonts w:ascii="Arial" w:hAnsi="Arial" w:cs="Arial"/>
          <w:b/>
          <w:sz w:val="18"/>
          <w:szCs w:val="18"/>
        </w:rPr>
        <w:t>Control Stations: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Surface mounted:</w:t>
      </w:r>
      <w:r w:rsidRPr="00611F29">
        <w:rPr>
          <w:rFonts w:ascii="Arial" w:hAnsi="Arial" w:cs="Arial"/>
          <w:sz w:val="18"/>
          <w:szCs w:val="18"/>
        </w:rPr>
        <w:t xml:space="preserve"> "Open/Close/Stop" push buttons; NEMA 1</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Surface mounted:</w:t>
      </w:r>
      <w:r w:rsidRPr="00611F29">
        <w:rPr>
          <w:rFonts w:ascii="Arial" w:hAnsi="Arial" w:cs="Arial"/>
          <w:sz w:val="18"/>
          <w:szCs w:val="18"/>
        </w:rPr>
        <w:t xml:space="preserve"> "Open/Close" key switch with "Stop" push button; NEMA 3R</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Surface mounted:</w:t>
      </w:r>
      <w:r w:rsidRPr="00611F29">
        <w:rPr>
          <w:rFonts w:ascii="Arial" w:hAnsi="Arial" w:cs="Arial"/>
          <w:sz w:val="18"/>
          <w:szCs w:val="18"/>
        </w:rPr>
        <w:t xml:space="preserve"> "Open/Close/Stop," push buttons with keyed lock-out, not masterkeyable; NEMA 4</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Flush mounted:</w:t>
      </w:r>
      <w:r w:rsidRPr="00611F29">
        <w:rPr>
          <w:rFonts w:ascii="Arial" w:hAnsi="Arial" w:cs="Arial"/>
          <w:sz w:val="18"/>
          <w:szCs w:val="18"/>
        </w:rPr>
        <w:t xml:space="preserve"> "Open/Close/Stop" push buttons; NEMA 1B</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Flush mounted:</w:t>
      </w:r>
      <w:r w:rsidRPr="00611F29">
        <w:rPr>
          <w:rFonts w:ascii="Arial" w:hAnsi="Arial" w:cs="Arial"/>
          <w:sz w:val="18"/>
          <w:szCs w:val="18"/>
        </w:rPr>
        <w:t xml:space="preserve"> "Open/Close" key switch with "Stop" push button; NEMA 1B</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color w:val="C00000"/>
          <w:sz w:val="16"/>
          <w:szCs w:val="16"/>
        </w:rPr>
      </w:pPr>
      <w:r w:rsidRPr="00611F29">
        <w:rPr>
          <w:rFonts w:ascii="Arial" w:hAnsi="Arial" w:cs="Arial"/>
          <w:b/>
          <w:color w:val="C00000"/>
          <w:sz w:val="16"/>
          <w:szCs w:val="16"/>
        </w:rPr>
        <w:t>** NOTE TO SPECIFIER ** Per UL325-2010, doors without a connected and properly functioning primary entrapment protection</w:t>
      </w:r>
      <w:r w:rsidRPr="00611F29">
        <w:rPr>
          <w:rFonts w:ascii="Arial" w:hAnsi="Arial" w:cs="Arial"/>
          <w:color w:val="C00000"/>
          <w:sz w:val="16"/>
          <w:szCs w:val="16"/>
        </w:rPr>
        <w:t xml:space="preserve">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611F29">
        <w:rPr>
          <w:rFonts w:ascii="Arial" w:hAnsi="Arial" w:cs="Arial"/>
          <w:b/>
          <w:sz w:val="18"/>
          <w:szCs w:val="18"/>
        </w:rPr>
        <w:t>Entrapment Protection:</w:t>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UL325-2010 compliant NEMA 4X photo eye sensors (standard):</w:t>
      </w:r>
      <w:r w:rsidRPr="00611F29">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r w:rsidRPr="00611F29">
        <w:rPr>
          <w:rFonts w:ascii="Arial" w:hAnsi="Arial" w:cs="Arial"/>
          <w:sz w:val="18"/>
          <w:szCs w:val="18"/>
        </w:rPr>
        <w:tab/>
      </w:r>
    </w:p>
    <w:p w:rsidR="00611F29" w:rsidRPr="00611F29" w:rsidRDefault="00611F29" w:rsidP="00611F29">
      <w:pPr>
        <w:ind w:left="216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611F29">
        <w:rPr>
          <w:rFonts w:ascii="Arial" w:hAnsi="Arial" w:cs="Arial"/>
          <w:b/>
          <w:sz w:val="18"/>
          <w:szCs w:val="18"/>
        </w:rPr>
        <w:t>Wireless Electric Sensing Edge:</w:t>
      </w:r>
      <w:r w:rsidRPr="00611F29">
        <w:rPr>
          <w:rFonts w:ascii="Arial" w:hAnsi="Arial" w:cs="Arial"/>
          <w:sz w:val="18"/>
          <w:szCs w:val="18"/>
        </w:rPr>
        <w:t xml:space="preserve"> Connection to motor operator eliminating the need for a physical traveling electric cord connection between bottom bar sensing edge device and motor operator. Contact before door fully closes shall cause door to immediately stop downward travel and reverse direction to the fully opened position.</w:t>
      </w:r>
    </w:p>
    <w:p w:rsidR="00611F29" w:rsidRPr="00611F29" w:rsidRDefault="00611F29" w:rsidP="00611F29">
      <w:pPr>
        <w:rPr>
          <w:rFonts w:ascii="Arial" w:hAnsi="Arial" w:cs="Arial"/>
          <w:sz w:val="18"/>
          <w:szCs w:val="18"/>
        </w:rPr>
      </w:pPr>
    </w:p>
    <w:p w:rsidR="00611F29" w:rsidRPr="00611F29" w:rsidRDefault="00611F29" w:rsidP="00611F29">
      <w:pPr>
        <w:ind w:firstLine="720"/>
        <w:rPr>
          <w:rFonts w:ascii="Arial" w:hAnsi="Arial" w:cs="Arial"/>
          <w:sz w:val="18"/>
          <w:szCs w:val="18"/>
        </w:rPr>
      </w:pPr>
      <w:r w:rsidRPr="00611F29">
        <w:rPr>
          <w:rFonts w:ascii="Arial" w:hAnsi="Arial" w:cs="Arial"/>
          <w:sz w:val="18"/>
          <w:szCs w:val="18"/>
        </w:rPr>
        <w:t>D.</w:t>
      </w:r>
      <w:r w:rsidRPr="00611F29">
        <w:rPr>
          <w:rFonts w:ascii="Arial" w:hAnsi="Arial" w:cs="Arial"/>
          <w:sz w:val="18"/>
          <w:szCs w:val="18"/>
        </w:rPr>
        <w:tab/>
      </w:r>
      <w:r w:rsidRPr="00611F29">
        <w:rPr>
          <w:rFonts w:ascii="Arial" w:hAnsi="Arial" w:cs="Arial"/>
          <w:b/>
          <w:sz w:val="18"/>
          <w:szCs w:val="18"/>
        </w:rPr>
        <w:t>Control &amp; Drive System Options:</w:t>
      </w:r>
    </w:p>
    <w:p w:rsidR="00611F29" w:rsidRPr="00611F29" w:rsidRDefault="00611F29" w:rsidP="00611F29">
      <w:pPr>
        <w:ind w:left="144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t xml:space="preserve">Activation devices </w:t>
      </w:r>
      <w:r w:rsidRPr="00611F29">
        <w:rPr>
          <w:rFonts w:ascii="Arial" w:hAnsi="Arial" w:cs="Arial"/>
          <w:sz w:val="18"/>
          <w:szCs w:val="18"/>
          <w:highlight w:val="yellow"/>
        </w:rPr>
        <w:t>[motion detector] [induction loop] [additional photo eyes]</w:t>
      </w:r>
    </w:p>
    <w:p w:rsidR="00611F29" w:rsidRPr="00611F29" w:rsidRDefault="00611F29" w:rsidP="00611F29">
      <w:pPr>
        <w:ind w:left="144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t xml:space="preserve">Sensing devices </w:t>
      </w:r>
      <w:r w:rsidRPr="00611F29">
        <w:rPr>
          <w:rFonts w:ascii="Arial" w:hAnsi="Arial" w:cs="Arial"/>
          <w:sz w:val="18"/>
          <w:szCs w:val="18"/>
          <w:highlight w:val="yellow"/>
        </w:rPr>
        <w:t>[wireless sensing edge] [presence sensor] [additional photo eyes]</w:t>
      </w:r>
    </w:p>
    <w:p w:rsidR="00611F29" w:rsidRPr="00611F29" w:rsidRDefault="00611F29" w:rsidP="00611F29">
      <w:pPr>
        <w:ind w:left="1440"/>
        <w:rPr>
          <w:rFonts w:ascii="Arial" w:hAnsi="Arial" w:cs="Arial"/>
          <w:sz w:val="18"/>
          <w:szCs w:val="18"/>
        </w:rPr>
      </w:pPr>
      <w:r w:rsidRPr="00611F29">
        <w:rPr>
          <w:rFonts w:ascii="Arial" w:hAnsi="Arial" w:cs="Arial"/>
          <w:sz w:val="18"/>
          <w:szCs w:val="18"/>
        </w:rPr>
        <w:t>3.</w:t>
      </w:r>
      <w:r w:rsidRPr="00611F29">
        <w:rPr>
          <w:rFonts w:ascii="Arial" w:hAnsi="Arial" w:cs="Arial"/>
          <w:sz w:val="18"/>
          <w:szCs w:val="18"/>
        </w:rPr>
        <w:tab/>
        <w:t xml:space="preserve">Annunciators </w:t>
      </w:r>
      <w:r w:rsidRPr="00611F29">
        <w:rPr>
          <w:rFonts w:ascii="Arial" w:hAnsi="Arial" w:cs="Arial"/>
          <w:sz w:val="18"/>
          <w:szCs w:val="18"/>
          <w:highlight w:val="yellow"/>
        </w:rPr>
        <w:t>[strobe] [beacon]</w:t>
      </w:r>
    </w:p>
    <w:p w:rsidR="00611F29" w:rsidRPr="00611F29" w:rsidRDefault="00611F29" w:rsidP="00611F29">
      <w:pPr>
        <w:ind w:left="1440"/>
        <w:rPr>
          <w:rFonts w:ascii="Arial" w:hAnsi="Arial" w:cs="Arial"/>
          <w:sz w:val="18"/>
          <w:szCs w:val="18"/>
        </w:rPr>
      </w:pPr>
      <w:r w:rsidRPr="00611F29">
        <w:rPr>
          <w:rFonts w:ascii="Arial" w:hAnsi="Arial" w:cs="Arial"/>
          <w:sz w:val="18"/>
          <w:szCs w:val="18"/>
        </w:rPr>
        <w:t>4.</w:t>
      </w:r>
      <w:r w:rsidRPr="00611F29">
        <w:rPr>
          <w:rFonts w:ascii="Arial" w:hAnsi="Arial" w:cs="Arial"/>
          <w:sz w:val="18"/>
          <w:szCs w:val="18"/>
        </w:rPr>
        <w:tab/>
        <w:t>Two-door interlocks</w:t>
      </w:r>
    </w:p>
    <w:p w:rsidR="00611F29" w:rsidRPr="00611F29" w:rsidRDefault="00611F29" w:rsidP="00611F29">
      <w:pPr>
        <w:ind w:left="1440"/>
        <w:rPr>
          <w:rFonts w:ascii="Arial" w:hAnsi="Arial" w:cs="Arial"/>
          <w:sz w:val="18"/>
          <w:szCs w:val="18"/>
        </w:rPr>
      </w:pPr>
      <w:r w:rsidRPr="00611F29">
        <w:rPr>
          <w:rFonts w:ascii="Arial" w:hAnsi="Arial" w:cs="Arial"/>
          <w:sz w:val="18"/>
          <w:szCs w:val="18"/>
        </w:rPr>
        <w:t>5.</w:t>
      </w:r>
      <w:r w:rsidRPr="00611F29">
        <w:rPr>
          <w:rFonts w:ascii="Arial" w:hAnsi="Arial" w:cs="Arial"/>
          <w:sz w:val="18"/>
          <w:szCs w:val="18"/>
        </w:rPr>
        <w:tab/>
        <w:t>Long distance wiring</w:t>
      </w:r>
    </w:p>
    <w:p w:rsidR="00611F29" w:rsidRPr="00611F29" w:rsidRDefault="00611F29" w:rsidP="00611F29">
      <w:pPr>
        <w:ind w:left="1440"/>
        <w:rPr>
          <w:rFonts w:ascii="Arial" w:hAnsi="Arial" w:cs="Arial"/>
          <w:sz w:val="18"/>
          <w:szCs w:val="18"/>
        </w:rPr>
      </w:pPr>
      <w:r w:rsidRPr="00611F29">
        <w:rPr>
          <w:rFonts w:ascii="Arial" w:hAnsi="Arial" w:cs="Arial"/>
          <w:sz w:val="18"/>
          <w:szCs w:val="18"/>
        </w:rPr>
        <w:t>6.</w:t>
      </w:r>
      <w:r w:rsidRPr="00611F29">
        <w:rPr>
          <w:rFonts w:ascii="Arial" w:hAnsi="Arial" w:cs="Arial"/>
          <w:sz w:val="18"/>
          <w:szCs w:val="18"/>
        </w:rPr>
        <w:tab/>
        <w:t>Additional monitoring controls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2.4</w:t>
      </w:r>
      <w:r w:rsidRPr="00611F29">
        <w:rPr>
          <w:rFonts w:ascii="Arial" w:hAnsi="Arial" w:cs="Arial"/>
          <w:sz w:val="18"/>
          <w:szCs w:val="18"/>
        </w:rPr>
        <w:tab/>
        <w:t>ACCESSORIES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color w:val="C00000"/>
          <w:sz w:val="16"/>
          <w:szCs w:val="16"/>
        </w:rPr>
      </w:pPr>
      <w:r w:rsidRPr="00611F29">
        <w:rPr>
          <w:rFonts w:ascii="Arial" w:hAnsi="Arial" w:cs="Arial"/>
          <w:color w:val="C00000"/>
          <w:sz w:val="16"/>
          <w:szCs w:val="16"/>
        </w:rPr>
        <w:t xml:space="preserve">** </w:t>
      </w:r>
      <w:r w:rsidRPr="009B640D">
        <w:rPr>
          <w:rFonts w:ascii="Arial" w:hAnsi="Arial" w:cs="Arial"/>
          <w:b/>
          <w:color w:val="C00000"/>
          <w:sz w:val="16"/>
          <w:szCs w:val="16"/>
        </w:rPr>
        <w:t>NOTE TO SPECIFIER</w:t>
      </w:r>
      <w:r w:rsidRPr="00611F29">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rsidR="00611F29" w:rsidRPr="00611F29" w:rsidRDefault="00611F29" w:rsidP="00611F29">
      <w:pPr>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9B640D">
        <w:rPr>
          <w:rFonts w:ascii="Arial" w:hAnsi="Arial" w:cs="Arial"/>
          <w:b/>
          <w:sz w:val="18"/>
          <w:szCs w:val="18"/>
        </w:rPr>
        <w:t xml:space="preserve">Hood </w:t>
      </w:r>
      <w:r w:rsidRPr="009B640D">
        <w:rPr>
          <w:rFonts w:ascii="Arial" w:hAnsi="Arial" w:cs="Arial"/>
          <w:b/>
          <w:sz w:val="18"/>
          <w:szCs w:val="18"/>
          <w:highlight w:val="yellow"/>
        </w:rPr>
        <w:t>[and Fascia]</w:t>
      </w:r>
      <w:r w:rsidRPr="009B640D">
        <w:rPr>
          <w:rFonts w:ascii="Arial" w:hAnsi="Arial" w:cs="Arial"/>
          <w:b/>
          <w:sz w:val="18"/>
          <w:szCs w:val="18"/>
        </w:rPr>
        <w:t>:</w:t>
      </w:r>
      <w:r w:rsidRPr="00611F29">
        <w:rPr>
          <w:rFonts w:ascii="Arial" w:hAnsi="Arial" w:cs="Arial"/>
          <w:sz w:val="18"/>
          <w:szCs w:val="18"/>
        </w:rPr>
        <w:t xml:space="preserve"> </w:t>
      </w:r>
      <w:r w:rsidRPr="009B640D">
        <w:rPr>
          <w:rFonts w:ascii="Arial" w:hAnsi="Arial" w:cs="Arial"/>
          <w:sz w:val="18"/>
          <w:szCs w:val="18"/>
          <w:highlight w:val="yellow"/>
        </w:rPr>
        <w:t>[24 gauge galvanized steel] [24 gauge stainless steel] [0.040 inch (1.016 mm) aluminum]</w:t>
      </w:r>
      <w:r w:rsidRPr="00611F29">
        <w:rPr>
          <w:rFonts w:ascii="Arial" w:hAnsi="Arial" w:cs="Arial"/>
          <w:sz w:val="18"/>
          <w:szCs w:val="18"/>
        </w:rPr>
        <w:t xml:space="preserve"> with reinforced top and bottom edges. Provide minimum 1/4 inch (6.35 mm) steel intermediate support brackets.</w:t>
      </w:r>
    </w:p>
    <w:p w:rsidR="00611F29" w:rsidRPr="00611F29" w:rsidRDefault="00611F29" w:rsidP="009B640D">
      <w:pPr>
        <w:ind w:left="720" w:firstLine="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r>
      <w:r w:rsidRPr="009B640D">
        <w:rPr>
          <w:rFonts w:ascii="Arial" w:hAnsi="Arial" w:cs="Arial"/>
          <w:b/>
          <w:sz w:val="18"/>
          <w:szCs w:val="18"/>
        </w:rPr>
        <w:t>Finish:</w:t>
      </w:r>
    </w:p>
    <w:p w:rsidR="00611F29" w:rsidRPr="00611F29" w:rsidRDefault="00611F29" w:rsidP="009B640D">
      <w:pPr>
        <w:ind w:left="1440" w:firstLine="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9B640D">
        <w:rPr>
          <w:rFonts w:ascii="Arial" w:hAnsi="Arial" w:cs="Arial"/>
          <w:b/>
          <w:sz w:val="18"/>
          <w:szCs w:val="18"/>
        </w:rPr>
        <w:t>GalvaNex</w:t>
      </w:r>
      <w:r w:rsidRPr="009B640D">
        <w:rPr>
          <w:rFonts w:ascii="Arial" w:hAnsi="Arial" w:cs="Arial"/>
          <w:b/>
          <w:sz w:val="18"/>
          <w:szCs w:val="18"/>
          <w:vertAlign w:val="superscript"/>
        </w:rPr>
        <w:t>™</w:t>
      </w:r>
      <w:r w:rsidRPr="009B640D">
        <w:rPr>
          <w:rFonts w:ascii="Arial" w:hAnsi="Arial" w:cs="Arial"/>
          <w:b/>
          <w:sz w:val="18"/>
          <w:szCs w:val="18"/>
        </w:rPr>
        <w:t xml:space="preserve"> Coating System (Stock Colors):</w:t>
      </w:r>
    </w:p>
    <w:p w:rsidR="00611F29" w:rsidRPr="00611F29" w:rsidRDefault="00611F29" w:rsidP="009B640D">
      <w:pPr>
        <w:ind w:left="3600" w:hanging="720"/>
        <w:rPr>
          <w:rFonts w:ascii="Arial" w:hAnsi="Arial" w:cs="Arial"/>
          <w:sz w:val="18"/>
          <w:szCs w:val="18"/>
        </w:rPr>
      </w:pPr>
      <w:r w:rsidRPr="00611F29">
        <w:rPr>
          <w:rFonts w:ascii="Arial" w:hAnsi="Arial" w:cs="Arial"/>
          <w:sz w:val="18"/>
          <w:szCs w:val="18"/>
        </w:rPr>
        <w:t>1)</w:t>
      </w:r>
      <w:r w:rsidRPr="00611F29">
        <w:rPr>
          <w:rFonts w:ascii="Arial" w:hAnsi="Arial" w:cs="Arial"/>
          <w:sz w:val="18"/>
          <w:szCs w:val="18"/>
        </w:rPr>
        <w:tab/>
        <w:t xml:space="preserve">ASTM A 653 galvanized base coating treated with dual process rinsing agents in preparation for chemical bonding baked-on base coat and </w:t>
      </w:r>
      <w:r w:rsidRPr="009B640D">
        <w:rPr>
          <w:rFonts w:ascii="Arial" w:hAnsi="Arial" w:cs="Arial"/>
          <w:sz w:val="18"/>
          <w:szCs w:val="18"/>
          <w:highlight w:val="yellow"/>
        </w:rPr>
        <w:t>[gray] [white] [tan]</w:t>
      </w:r>
      <w:r w:rsidRPr="00611F29">
        <w:rPr>
          <w:rFonts w:ascii="Arial" w:hAnsi="Arial" w:cs="Arial"/>
          <w:sz w:val="18"/>
          <w:szCs w:val="18"/>
        </w:rPr>
        <w:t xml:space="preserve"> baked-on polyester finish coat</w:t>
      </w:r>
    </w:p>
    <w:p w:rsidR="00611F29" w:rsidRPr="009B640D" w:rsidRDefault="00611F29" w:rsidP="009B640D">
      <w:pPr>
        <w:ind w:left="1440" w:firstLine="720"/>
        <w:rPr>
          <w:rFonts w:ascii="Arial" w:hAnsi="Arial" w:cs="Arial"/>
          <w:b/>
          <w:sz w:val="18"/>
          <w:szCs w:val="18"/>
        </w:rPr>
      </w:pPr>
      <w:r w:rsidRPr="00611F29">
        <w:rPr>
          <w:rFonts w:ascii="Arial" w:hAnsi="Arial" w:cs="Arial"/>
          <w:sz w:val="18"/>
          <w:szCs w:val="18"/>
        </w:rPr>
        <w:t>a.</w:t>
      </w:r>
      <w:r w:rsidRPr="00611F29">
        <w:rPr>
          <w:rFonts w:ascii="Arial" w:hAnsi="Arial" w:cs="Arial"/>
          <w:sz w:val="18"/>
          <w:szCs w:val="18"/>
        </w:rPr>
        <w:tab/>
      </w:r>
      <w:r w:rsidRPr="009B640D">
        <w:rPr>
          <w:rFonts w:ascii="Arial" w:hAnsi="Arial" w:cs="Arial"/>
          <w:b/>
          <w:sz w:val="18"/>
          <w:szCs w:val="18"/>
        </w:rPr>
        <w:t>SpectraShield</w:t>
      </w:r>
      <w:r w:rsidRPr="009B640D">
        <w:rPr>
          <w:rFonts w:ascii="Arial" w:hAnsi="Arial" w:cs="Arial"/>
          <w:b/>
          <w:sz w:val="18"/>
          <w:szCs w:val="18"/>
          <w:vertAlign w:val="superscript"/>
        </w:rPr>
        <w:t>®</w:t>
      </w:r>
      <w:r w:rsidRPr="009B640D">
        <w:rPr>
          <w:rFonts w:ascii="Arial" w:hAnsi="Arial" w:cs="Arial"/>
          <w:b/>
          <w:sz w:val="18"/>
          <w:szCs w:val="18"/>
        </w:rPr>
        <w:t xml:space="preserve"> Coating System (Color Selected by Architect):</w:t>
      </w:r>
    </w:p>
    <w:p w:rsidR="00611F29" w:rsidRPr="00611F29" w:rsidRDefault="00611F29" w:rsidP="009B640D">
      <w:pPr>
        <w:ind w:left="3600" w:hanging="720"/>
        <w:rPr>
          <w:rFonts w:ascii="Arial" w:hAnsi="Arial" w:cs="Arial"/>
          <w:sz w:val="18"/>
          <w:szCs w:val="18"/>
        </w:rPr>
      </w:pPr>
      <w:r w:rsidRPr="00611F29">
        <w:rPr>
          <w:rFonts w:ascii="Arial" w:hAnsi="Arial" w:cs="Arial"/>
          <w:sz w:val="18"/>
          <w:szCs w:val="18"/>
        </w:rPr>
        <w:lastRenderedPageBreak/>
        <w:t>1)</w:t>
      </w:r>
      <w:r w:rsidRPr="00611F29">
        <w:rPr>
          <w:rFonts w:ascii="Arial" w:hAnsi="Arial" w:cs="Arial"/>
          <w:sz w:val="18"/>
          <w:szCs w:val="18"/>
        </w:rPr>
        <w:tab/>
        <w:t>ASTM A 653 galvanized base coating treated with dual process rinsing agents in preparation for chemical bonding, gray baked-on base coat and gray baked-on polyester finish coat</w:t>
      </w:r>
    </w:p>
    <w:p w:rsidR="00611F29" w:rsidRPr="00611F29" w:rsidRDefault="00611F29" w:rsidP="009B640D">
      <w:pPr>
        <w:ind w:left="3600" w:hanging="720"/>
        <w:rPr>
          <w:rFonts w:ascii="Arial" w:hAnsi="Arial" w:cs="Arial"/>
          <w:sz w:val="18"/>
          <w:szCs w:val="18"/>
        </w:rPr>
      </w:pPr>
      <w:r w:rsidRPr="00611F29">
        <w:rPr>
          <w:rFonts w:ascii="Arial" w:hAnsi="Arial" w:cs="Arial"/>
          <w:sz w:val="18"/>
          <w:szCs w:val="18"/>
        </w:rPr>
        <w:t>2)</w:t>
      </w:r>
      <w:r w:rsidRPr="00611F29">
        <w:rPr>
          <w:rFonts w:ascii="Arial" w:hAnsi="Arial" w:cs="Arial"/>
          <w:sz w:val="18"/>
          <w:szCs w:val="18"/>
        </w:rPr>
        <w:tab/>
        <w:t xml:space="preserve">Phosphate treatment followed by baked-on polyester powder coat, with </w:t>
      </w:r>
      <w:r w:rsidRPr="009B640D">
        <w:rPr>
          <w:rFonts w:ascii="Arial" w:hAnsi="Arial" w:cs="Arial"/>
          <w:sz w:val="18"/>
          <w:szCs w:val="18"/>
          <w:highlight w:val="yellow"/>
        </w:rPr>
        <w:t>[color as selected by Architect from manufacturer's standard color range, over 180 colors] [custom color as selected by Architect]</w:t>
      </w:r>
      <w:r w:rsidRPr="00611F29">
        <w:rPr>
          <w:rFonts w:ascii="Arial" w:hAnsi="Arial" w:cs="Arial"/>
          <w:sz w:val="18"/>
          <w:szCs w:val="18"/>
        </w:rPr>
        <w:t>; minimum 2.5 mils (0.065 mm) cured film thickness; ASTM D-3363 pencil hardness: H or better</w:t>
      </w:r>
    </w:p>
    <w:p w:rsidR="00611F29" w:rsidRPr="00611F29" w:rsidRDefault="00611F29" w:rsidP="009B640D">
      <w:pPr>
        <w:ind w:left="216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9B640D">
        <w:rPr>
          <w:rFonts w:ascii="Arial" w:hAnsi="Arial" w:cs="Arial"/>
          <w:b/>
          <w:sz w:val="18"/>
          <w:szCs w:val="18"/>
        </w:rPr>
        <w:t xml:space="preserve">Stainless steel: </w:t>
      </w:r>
      <w:r w:rsidRPr="00611F29">
        <w:rPr>
          <w:rFonts w:ascii="Arial" w:hAnsi="Arial" w:cs="Arial"/>
          <w:sz w:val="18"/>
          <w:szCs w:val="18"/>
        </w:rPr>
        <w:t>type 304 #4 finish</w:t>
      </w:r>
    </w:p>
    <w:p w:rsidR="00611F29" w:rsidRPr="00611F29" w:rsidRDefault="00611F29" w:rsidP="009B640D">
      <w:pPr>
        <w:ind w:left="288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r>
      <w:r w:rsidRPr="009B640D">
        <w:rPr>
          <w:rFonts w:ascii="Arial" w:hAnsi="Arial" w:cs="Arial"/>
          <w:b/>
          <w:sz w:val="18"/>
          <w:szCs w:val="18"/>
        </w:rPr>
        <w:t>Aluminum:</w:t>
      </w:r>
      <w:r w:rsidRPr="00611F29">
        <w:rPr>
          <w:rFonts w:ascii="Arial" w:hAnsi="Arial" w:cs="Arial"/>
          <w:sz w:val="18"/>
          <w:szCs w:val="18"/>
        </w:rPr>
        <w:t xml:space="preserve"> </w:t>
      </w:r>
      <w:r w:rsidRPr="009B640D">
        <w:rPr>
          <w:rFonts w:ascii="Arial" w:hAnsi="Arial" w:cs="Arial"/>
          <w:sz w:val="18"/>
          <w:szCs w:val="18"/>
          <w:highlight w:val="yellow"/>
        </w:rPr>
        <w:t>[Mill finish] [Clear anodized] [Medium bronze anodized] [Dark bronze anodized] [Black anodized]</w:t>
      </w:r>
    </w:p>
    <w:p w:rsidR="00611F29" w:rsidRPr="00611F29" w:rsidRDefault="00611F29" w:rsidP="00611F29">
      <w:pPr>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r>
      <w:r w:rsidRPr="009B640D">
        <w:rPr>
          <w:rFonts w:ascii="Arial" w:hAnsi="Arial" w:cs="Arial"/>
          <w:b/>
          <w:sz w:val="18"/>
          <w:szCs w:val="18"/>
        </w:rPr>
        <w:t xml:space="preserve">Operator </w:t>
      </w:r>
      <w:r w:rsidRPr="009B640D">
        <w:rPr>
          <w:rFonts w:ascii="Arial" w:hAnsi="Arial" w:cs="Arial"/>
          <w:b/>
          <w:sz w:val="18"/>
          <w:szCs w:val="18"/>
          <w:highlight w:val="yellow"/>
        </w:rPr>
        <w:t>[and Bracket Mechanism]</w:t>
      </w:r>
      <w:r w:rsidRPr="009B640D">
        <w:rPr>
          <w:rFonts w:ascii="Arial" w:hAnsi="Arial" w:cs="Arial"/>
          <w:b/>
          <w:sz w:val="18"/>
          <w:szCs w:val="18"/>
        </w:rPr>
        <w:t xml:space="preserve"> Cover:</w:t>
      </w:r>
      <w:r w:rsidRPr="00611F29">
        <w:rPr>
          <w:rFonts w:ascii="Arial" w:hAnsi="Arial" w:cs="Arial"/>
          <w:sz w:val="18"/>
          <w:szCs w:val="18"/>
        </w:rPr>
        <w:t xml:space="preserve"> </w:t>
      </w:r>
      <w:r w:rsidRPr="009B640D">
        <w:rPr>
          <w:rFonts w:ascii="Arial" w:hAnsi="Arial" w:cs="Arial"/>
          <w:sz w:val="18"/>
          <w:szCs w:val="18"/>
          <w:highlight w:val="yellow"/>
        </w:rPr>
        <w:t>[24 gauge galvanized steel] [24 gauge galvanized steel] [0.040 inch (1.016 mm) aluminum]</w:t>
      </w:r>
      <w:r w:rsidRPr="00611F29">
        <w:rPr>
          <w:rFonts w:ascii="Arial" w:hAnsi="Arial" w:cs="Arial"/>
          <w:sz w:val="18"/>
          <w:szCs w:val="18"/>
        </w:rPr>
        <w:t xml:space="preserve"> sheet metal cover </w:t>
      </w:r>
      <w:r w:rsidRPr="009B640D">
        <w:rPr>
          <w:rFonts w:ascii="Arial" w:hAnsi="Arial" w:cs="Arial"/>
          <w:sz w:val="18"/>
          <w:szCs w:val="18"/>
          <w:highlight w:val="yellow"/>
        </w:rPr>
        <w:t>[to provide weather resistance] [to enclose exposed moving operating components]</w:t>
      </w:r>
      <w:r w:rsidRPr="00611F29">
        <w:rPr>
          <w:rFonts w:ascii="Arial" w:hAnsi="Arial" w:cs="Arial"/>
          <w:sz w:val="18"/>
          <w:szCs w:val="18"/>
        </w:rPr>
        <w:t xml:space="preserve"> at coil area of unit. Finish to match door hood.</w:t>
      </w:r>
    </w:p>
    <w:p w:rsidR="00611F29" w:rsidRPr="00611F29" w:rsidRDefault="00611F29" w:rsidP="009B640D">
      <w:pPr>
        <w:ind w:left="720"/>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r>
      <w:r w:rsidRPr="009B640D">
        <w:rPr>
          <w:rFonts w:ascii="Arial" w:hAnsi="Arial" w:cs="Arial"/>
          <w:b/>
          <w:sz w:val="18"/>
          <w:szCs w:val="18"/>
        </w:rPr>
        <w:t>Sloped Bottom Bar (Pitch Plate):</w:t>
      </w:r>
      <w:r w:rsidRPr="00611F29">
        <w:rPr>
          <w:rFonts w:ascii="Arial" w:hAnsi="Arial" w:cs="Arial"/>
          <w:sz w:val="18"/>
          <w:szCs w:val="18"/>
        </w:rPr>
        <w:t xml:space="preserve"> Tapered to match slope of opening and accommodate for irregular floor conditions. Maximum pitch with standard bottom bars: 1/8” per foot on grilles with astragal or sensing edge; 1/16” per foot on grilles without astragal or sensing edge.</w:t>
      </w:r>
    </w:p>
    <w:p w:rsidR="00611F29" w:rsidRPr="00611F29" w:rsidRDefault="00611F29" w:rsidP="009B640D">
      <w:pPr>
        <w:ind w:left="720"/>
        <w:rPr>
          <w:rFonts w:ascii="Arial" w:hAnsi="Arial" w:cs="Arial"/>
          <w:sz w:val="18"/>
          <w:szCs w:val="18"/>
        </w:rPr>
      </w:pPr>
    </w:p>
    <w:p w:rsidR="00611F29" w:rsidRPr="00611F29" w:rsidRDefault="00611F29" w:rsidP="009B640D">
      <w:pPr>
        <w:ind w:left="720"/>
        <w:rPr>
          <w:rFonts w:ascii="Arial" w:hAnsi="Arial" w:cs="Arial"/>
          <w:sz w:val="18"/>
          <w:szCs w:val="18"/>
        </w:rPr>
      </w:pPr>
      <w:r w:rsidRPr="00611F29">
        <w:rPr>
          <w:rFonts w:ascii="Arial" w:hAnsi="Arial" w:cs="Arial"/>
          <w:sz w:val="18"/>
          <w:szCs w:val="18"/>
        </w:rPr>
        <w:t>D.</w:t>
      </w:r>
      <w:r w:rsidRPr="00611F29">
        <w:rPr>
          <w:rFonts w:ascii="Arial" w:hAnsi="Arial" w:cs="Arial"/>
          <w:sz w:val="18"/>
          <w:szCs w:val="18"/>
        </w:rPr>
        <w:tab/>
      </w:r>
      <w:r w:rsidRPr="009B640D">
        <w:rPr>
          <w:rFonts w:ascii="Arial" w:hAnsi="Arial" w:cs="Arial"/>
          <w:b/>
          <w:sz w:val="18"/>
          <w:szCs w:val="18"/>
        </w:rPr>
        <w:t xml:space="preserve">Trim Package: </w:t>
      </w:r>
      <w:r w:rsidRPr="00611F29">
        <w:rPr>
          <w:rFonts w:ascii="Arial" w:hAnsi="Arial" w:cs="Arial"/>
          <w:sz w:val="18"/>
          <w:szCs w:val="18"/>
        </w:rPr>
        <w:t xml:space="preserve">Minimum 16 gauge </w:t>
      </w:r>
      <w:r w:rsidRPr="009B640D">
        <w:rPr>
          <w:rFonts w:ascii="Arial" w:hAnsi="Arial" w:cs="Arial"/>
          <w:sz w:val="18"/>
          <w:szCs w:val="18"/>
          <w:highlight w:val="yellow"/>
        </w:rPr>
        <w:t xml:space="preserve">[powder coated steel to match guides] [type 304 #4 finish </w:t>
      </w:r>
      <w:r w:rsidR="009B640D" w:rsidRPr="009B640D">
        <w:rPr>
          <w:rFonts w:ascii="Arial" w:hAnsi="Arial" w:cs="Arial"/>
          <w:sz w:val="18"/>
          <w:szCs w:val="18"/>
          <w:highlight w:val="yellow"/>
        </w:rPr>
        <w:t>q</w:t>
      </w:r>
      <w:r w:rsidR="009B640D" w:rsidRPr="009B640D">
        <w:rPr>
          <w:rFonts w:ascii="Arial" w:hAnsi="Arial" w:cs="Arial"/>
          <w:sz w:val="18"/>
          <w:szCs w:val="18"/>
        </w:rPr>
        <w:tab/>
      </w:r>
      <w:r w:rsidRPr="009B640D">
        <w:rPr>
          <w:rFonts w:ascii="Arial" w:hAnsi="Arial" w:cs="Arial"/>
          <w:sz w:val="18"/>
          <w:szCs w:val="18"/>
          <w:highlight w:val="yellow"/>
        </w:rPr>
        <w:t>stainless steel]</w:t>
      </w:r>
      <w:r w:rsidRPr="00611F29">
        <w:rPr>
          <w:rFonts w:ascii="Arial" w:hAnsi="Arial" w:cs="Arial"/>
          <w:sz w:val="18"/>
          <w:szCs w:val="18"/>
        </w:rPr>
        <w:t xml:space="preserve">. Custom-made to hide visible bolts, fasteners and other exposed hardware.  </w:t>
      </w:r>
    </w:p>
    <w:p w:rsidR="00611F29" w:rsidRDefault="00611F29" w:rsidP="00611F29">
      <w:pPr>
        <w:rPr>
          <w:rFonts w:ascii="Arial" w:hAnsi="Arial" w:cs="Arial"/>
          <w:sz w:val="18"/>
          <w:szCs w:val="18"/>
        </w:rPr>
      </w:pPr>
    </w:p>
    <w:p w:rsidR="009B640D" w:rsidRPr="00611F29" w:rsidRDefault="009B640D" w:rsidP="00611F29">
      <w:pPr>
        <w:rPr>
          <w:rFonts w:ascii="Arial" w:hAnsi="Arial" w:cs="Arial"/>
          <w:sz w:val="18"/>
          <w:szCs w:val="18"/>
        </w:rPr>
      </w:pPr>
    </w:p>
    <w:p w:rsidR="00611F29" w:rsidRPr="00611F29" w:rsidRDefault="00611F29" w:rsidP="00611F29">
      <w:pPr>
        <w:rPr>
          <w:rFonts w:ascii="Arial" w:hAnsi="Arial" w:cs="Arial"/>
          <w:sz w:val="18"/>
          <w:szCs w:val="18"/>
        </w:rPr>
      </w:pPr>
      <w:r w:rsidRPr="009B640D">
        <w:rPr>
          <w:rFonts w:ascii="Arial" w:hAnsi="Arial" w:cs="Arial"/>
          <w:b/>
          <w:sz w:val="18"/>
          <w:szCs w:val="18"/>
        </w:rPr>
        <w:t>PART 3</w:t>
      </w:r>
      <w:r w:rsidRPr="00611F29">
        <w:rPr>
          <w:rFonts w:ascii="Arial" w:hAnsi="Arial" w:cs="Arial"/>
          <w:sz w:val="18"/>
          <w:szCs w:val="18"/>
        </w:rPr>
        <w:t xml:space="preserve">  EXECUTION</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3.1</w:t>
      </w:r>
      <w:r w:rsidRPr="00611F29">
        <w:rPr>
          <w:rFonts w:ascii="Arial" w:hAnsi="Arial" w:cs="Arial"/>
          <w:sz w:val="18"/>
          <w:szCs w:val="18"/>
        </w:rPr>
        <w:tab/>
        <w:t>EXAMINATION</w:t>
      </w:r>
    </w:p>
    <w:p w:rsidR="00611F29" w:rsidRPr="00611F29" w:rsidRDefault="00611F29" w:rsidP="00611F29">
      <w:pPr>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Examine substrates upon which work will be installed and verify conditions are in accordance with approved shop drawings</w:t>
      </w:r>
    </w:p>
    <w:p w:rsidR="00611F29" w:rsidRPr="00611F29" w:rsidRDefault="00611F29" w:rsidP="009B640D">
      <w:pPr>
        <w:ind w:left="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Coordinate with responsible entity to perform corrective work on unsatisfactory substrates.</w:t>
      </w:r>
    </w:p>
    <w:p w:rsidR="00611F29" w:rsidRPr="00611F29" w:rsidRDefault="00611F29" w:rsidP="009B640D">
      <w:pPr>
        <w:ind w:left="720"/>
        <w:rPr>
          <w:rFonts w:ascii="Arial" w:hAnsi="Arial" w:cs="Arial"/>
          <w:sz w:val="18"/>
          <w:szCs w:val="18"/>
        </w:rPr>
      </w:pPr>
      <w:r w:rsidRPr="00611F29">
        <w:rPr>
          <w:rFonts w:ascii="Arial" w:hAnsi="Arial" w:cs="Arial"/>
          <w:sz w:val="18"/>
          <w:szCs w:val="18"/>
        </w:rPr>
        <w:t>C.</w:t>
      </w:r>
      <w:r w:rsidRPr="00611F29">
        <w:rPr>
          <w:rFonts w:ascii="Arial" w:hAnsi="Arial" w:cs="Arial"/>
          <w:sz w:val="18"/>
          <w:szCs w:val="18"/>
        </w:rPr>
        <w:tab/>
        <w:t>Commencement of work by installer is acceptance of substrate</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3.2</w:t>
      </w:r>
      <w:r w:rsidRPr="00611F29">
        <w:rPr>
          <w:rFonts w:ascii="Arial" w:hAnsi="Arial" w:cs="Arial"/>
          <w:sz w:val="18"/>
          <w:szCs w:val="18"/>
        </w:rPr>
        <w:tab/>
        <w:t>INSTALLATION</w:t>
      </w:r>
    </w:p>
    <w:p w:rsidR="00611F29" w:rsidRPr="00611F29" w:rsidRDefault="00611F29" w:rsidP="00611F29">
      <w:pPr>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General: Install grille and operating equipment with necessary hardware, anchors, inserts, hangers and supports</w:t>
      </w:r>
    </w:p>
    <w:p w:rsidR="00611F29" w:rsidRPr="00611F29" w:rsidRDefault="00611F29" w:rsidP="009B640D">
      <w:pPr>
        <w:ind w:left="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Follow manufacturer's installation instructions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3.3</w:t>
      </w:r>
      <w:r w:rsidRPr="00611F29">
        <w:rPr>
          <w:rFonts w:ascii="Arial" w:hAnsi="Arial" w:cs="Arial"/>
          <w:sz w:val="18"/>
          <w:szCs w:val="18"/>
        </w:rPr>
        <w:tab/>
        <w:t>ADJUSTING</w:t>
      </w:r>
    </w:p>
    <w:p w:rsidR="00611F29" w:rsidRPr="00611F29" w:rsidRDefault="00611F29" w:rsidP="00611F29">
      <w:pPr>
        <w:rPr>
          <w:rFonts w:ascii="Arial" w:hAnsi="Arial" w:cs="Arial"/>
          <w:sz w:val="18"/>
          <w:szCs w:val="18"/>
        </w:rPr>
      </w:pPr>
    </w:p>
    <w:p w:rsidR="00611F29" w:rsidRPr="00611F29" w:rsidRDefault="00611F29" w:rsidP="009B640D">
      <w:pPr>
        <w:ind w:left="1440" w:hanging="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Following completion of installation, including related work by others, lubricate, test, and adjust grilles for ease of operation, free from warp, twist, or distortion</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3.4</w:t>
      </w:r>
      <w:r w:rsidRPr="00611F29">
        <w:rPr>
          <w:rFonts w:ascii="Arial" w:hAnsi="Arial" w:cs="Arial"/>
          <w:sz w:val="18"/>
          <w:szCs w:val="18"/>
        </w:rPr>
        <w:tab/>
        <w:t>CLEANING</w:t>
      </w:r>
    </w:p>
    <w:p w:rsidR="00611F29" w:rsidRPr="00611F29" w:rsidRDefault="00611F29" w:rsidP="00611F29">
      <w:pPr>
        <w:rPr>
          <w:rFonts w:ascii="Arial" w:hAnsi="Arial" w:cs="Arial"/>
          <w:sz w:val="18"/>
          <w:szCs w:val="18"/>
        </w:rPr>
      </w:pPr>
    </w:p>
    <w:p w:rsidR="00611F29" w:rsidRPr="00611F29" w:rsidRDefault="00611F29" w:rsidP="009B640D">
      <w:pPr>
        <w:ind w:left="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Clean surfaces soiled by work as recommended by manufacturer</w:t>
      </w:r>
    </w:p>
    <w:p w:rsidR="00611F29" w:rsidRPr="00611F29" w:rsidRDefault="00611F29" w:rsidP="009B640D">
      <w:pPr>
        <w:ind w:left="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Remove surplus materials and debris from the site</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r w:rsidRPr="00611F29">
        <w:rPr>
          <w:rFonts w:ascii="Arial" w:hAnsi="Arial" w:cs="Arial"/>
          <w:sz w:val="18"/>
          <w:szCs w:val="18"/>
        </w:rPr>
        <w:t>3.5</w:t>
      </w:r>
      <w:r w:rsidRPr="00611F29">
        <w:rPr>
          <w:rFonts w:ascii="Arial" w:hAnsi="Arial" w:cs="Arial"/>
          <w:sz w:val="18"/>
          <w:szCs w:val="18"/>
        </w:rPr>
        <w:tab/>
        <w:t>DEMONSTRATION</w:t>
      </w:r>
    </w:p>
    <w:p w:rsidR="00611F29" w:rsidRPr="00611F29" w:rsidRDefault="00611F29" w:rsidP="00611F29">
      <w:pPr>
        <w:rPr>
          <w:rFonts w:ascii="Arial" w:hAnsi="Arial" w:cs="Arial"/>
          <w:sz w:val="18"/>
          <w:szCs w:val="18"/>
        </w:rPr>
      </w:pPr>
    </w:p>
    <w:p w:rsidR="00611F29" w:rsidRPr="00611F29" w:rsidRDefault="00611F29" w:rsidP="009B640D">
      <w:pPr>
        <w:ind w:left="720"/>
        <w:rPr>
          <w:rFonts w:ascii="Arial" w:hAnsi="Arial" w:cs="Arial"/>
          <w:sz w:val="18"/>
          <w:szCs w:val="18"/>
        </w:rPr>
      </w:pPr>
      <w:r w:rsidRPr="00611F29">
        <w:rPr>
          <w:rFonts w:ascii="Arial" w:hAnsi="Arial" w:cs="Arial"/>
          <w:sz w:val="18"/>
          <w:szCs w:val="18"/>
        </w:rPr>
        <w:t>A.</w:t>
      </w:r>
      <w:r w:rsidRPr="00611F29">
        <w:rPr>
          <w:rFonts w:ascii="Arial" w:hAnsi="Arial" w:cs="Arial"/>
          <w:sz w:val="18"/>
          <w:szCs w:val="18"/>
        </w:rPr>
        <w:tab/>
        <w:t>Demonstrate proper operation to Owner's Representative</w:t>
      </w:r>
    </w:p>
    <w:p w:rsidR="00611F29" w:rsidRPr="00611F29" w:rsidRDefault="00611F29" w:rsidP="009B640D">
      <w:pPr>
        <w:ind w:left="720"/>
        <w:rPr>
          <w:rFonts w:ascii="Arial" w:hAnsi="Arial" w:cs="Arial"/>
          <w:sz w:val="18"/>
          <w:szCs w:val="18"/>
        </w:rPr>
      </w:pPr>
      <w:r w:rsidRPr="00611F29">
        <w:rPr>
          <w:rFonts w:ascii="Arial" w:hAnsi="Arial" w:cs="Arial"/>
          <w:sz w:val="18"/>
          <w:szCs w:val="18"/>
        </w:rPr>
        <w:t>B.</w:t>
      </w:r>
      <w:r w:rsidRPr="00611F29">
        <w:rPr>
          <w:rFonts w:ascii="Arial" w:hAnsi="Arial" w:cs="Arial"/>
          <w:sz w:val="18"/>
          <w:szCs w:val="18"/>
        </w:rPr>
        <w:tab/>
        <w:t>Instruct Owner's Representative in maintenance procedures</w:t>
      </w:r>
    </w:p>
    <w:p w:rsidR="00611F29" w:rsidRPr="00611F29" w:rsidRDefault="00611F29" w:rsidP="00611F29">
      <w:pPr>
        <w:rPr>
          <w:rFonts w:ascii="Arial" w:hAnsi="Arial" w:cs="Arial"/>
          <w:sz w:val="18"/>
          <w:szCs w:val="18"/>
        </w:rPr>
      </w:pPr>
    </w:p>
    <w:p w:rsidR="00611F29" w:rsidRPr="00611F29" w:rsidRDefault="00611F29" w:rsidP="00611F29">
      <w:pPr>
        <w:rPr>
          <w:rFonts w:ascii="Arial" w:hAnsi="Arial" w:cs="Arial"/>
          <w:sz w:val="18"/>
          <w:szCs w:val="18"/>
        </w:rPr>
      </w:pPr>
    </w:p>
    <w:p w:rsidR="00DA17E1" w:rsidRPr="009B640D" w:rsidRDefault="00611F29" w:rsidP="009B640D">
      <w:pPr>
        <w:jc w:val="center"/>
        <w:rPr>
          <w:rFonts w:ascii="Arial" w:hAnsi="Arial" w:cs="Arial"/>
          <w:b/>
          <w:sz w:val="18"/>
          <w:szCs w:val="18"/>
        </w:rPr>
      </w:pPr>
      <w:r w:rsidRPr="009B640D">
        <w:rPr>
          <w:rFonts w:ascii="Arial" w:hAnsi="Arial" w:cs="Arial"/>
          <w:b/>
          <w:sz w:val="18"/>
          <w:szCs w:val="18"/>
        </w:rPr>
        <w:t>END OF SECTION</w:t>
      </w:r>
    </w:p>
    <w:sectPr w:rsidR="00DA17E1" w:rsidRPr="009B640D" w:rsidSect="00DA17E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0D" w:rsidRDefault="009B640D" w:rsidP="009B640D">
      <w:r>
        <w:separator/>
      </w:r>
    </w:p>
  </w:endnote>
  <w:endnote w:type="continuationSeparator" w:id="0">
    <w:p w:rsidR="009B640D" w:rsidRDefault="009B640D" w:rsidP="009B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0D" w:rsidRPr="0007448A" w:rsidRDefault="009B640D" w:rsidP="009B640D">
    <w:pPr>
      <w:pStyle w:val="Footer"/>
      <w:framePr w:wrap="auto" w:vAnchor="text" w:hAnchor="margin" w:xAlign="center" w:y="1"/>
      <w:rPr>
        <w:rStyle w:val="PageNumber"/>
        <w:rFonts w:ascii="Arial" w:hAnsi="Arial" w:cs="Arial"/>
        <w:sz w:val="16"/>
        <w:szCs w:val="16"/>
      </w:rPr>
    </w:pPr>
    <w:r w:rsidRPr="0007448A">
      <w:rPr>
        <w:rStyle w:val="PageNumber"/>
        <w:rFonts w:ascii="Arial" w:hAnsi="Arial" w:cs="Arial"/>
        <w:sz w:val="16"/>
        <w:szCs w:val="16"/>
      </w:rPr>
      <w:t>08 33 00-</w:t>
    </w:r>
    <w:r w:rsidR="005A16A7" w:rsidRPr="0007448A">
      <w:rPr>
        <w:rStyle w:val="PageNumber"/>
        <w:rFonts w:ascii="Arial" w:hAnsi="Arial" w:cs="Arial"/>
        <w:sz w:val="16"/>
        <w:szCs w:val="16"/>
      </w:rPr>
      <w:fldChar w:fldCharType="begin"/>
    </w:r>
    <w:r w:rsidRPr="0007448A">
      <w:rPr>
        <w:rStyle w:val="PageNumber"/>
        <w:rFonts w:ascii="Arial" w:hAnsi="Arial" w:cs="Arial"/>
        <w:sz w:val="16"/>
        <w:szCs w:val="16"/>
      </w:rPr>
      <w:instrText xml:space="preserve">PAGE  </w:instrText>
    </w:r>
    <w:r w:rsidR="005A16A7" w:rsidRPr="0007448A">
      <w:rPr>
        <w:rStyle w:val="PageNumber"/>
        <w:rFonts w:ascii="Arial" w:hAnsi="Arial" w:cs="Arial"/>
        <w:sz w:val="16"/>
        <w:szCs w:val="16"/>
      </w:rPr>
      <w:fldChar w:fldCharType="separate"/>
    </w:r>
    <w:r w:rsidR="00D3054D">
      <w:rPr>
        <w:rStyle w:val="PageNumber"/>
        <w:rFonts w:ascii="Arial" w:hAnsi="Arial" w:cs="Arial"/>
        <w:noProof/>
        <w:sz w:val="16"/>
        <w:szCs w:val="16"/>
      </w:rPr>
      <w:t>2</w:t>
    </w:r>
    <w:r w:rsidR="005A16A7" w:rsidRPr="0007448A">
      <w:rPr>
        <w:rStyle w:val="PageNumber"/>
        <w:rFonts w:ascii="Arial" w:hAnsi="Arial" w:cs="Arial"/>
        <w:sz w:val="16"/>
        <w:szCs w:val="16"/>
      </w:rPr>
      <w:fldChar w:fldCharType="end"/>
    </w:r>
  </w:p>
  <w:p w:rsidR="009B640D" w:rsidRPr="009B640D" w:rsidRDefault="009B640D" w:rsidP="009B640D">
    <w:pPr>
      <w:pStyle w:val="Footer"/>
      <w:jc w:val="right"/>
      <w:rPr>
        <w:rFonts w:ascii="Arial" w:hAnsi="Arial" w:cs="Arial"/>
        <w:sz w:val="16"/>
        <w:szCs w:val="16"/>
      </w:rPr>
    </w:pPr>
    <w:r w:rsidRPr="0007448A">
      <w:rPr>
        <w:rFonts w:ascii="Arial" w:hAnsi="Arial" w:cs="Arial"/>
        <w:sz w:val="16"/>
        <w:szCs w:val="16"/>
      </w:rPr>
      <w:t xml:space="preserve">Doc </w:t>
    </w:r>
    <w:r>
      <w:rPr>
        <w:rFonts w:ascii="Arial" w:hAnsi="Arial" w:cs="Arial"/>
        <w:sz w:val="16"/>
        <w:szCs w:val="16"/>
      </w:rPr>
      <w:t>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0D" w:rsidRDefault="009B640D" w:rsidP="009B640D">
      <w:r>
        <w:separator/>
      </w:r>
    </w:p>
  </w:footnote>
  <w:footnote w:type="continuationSeparator" w:id="0">
    <w:p w:rsidR="009B640D" w:rsidRDefault="009B640D" w:rsidP="009B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29"/>
    <w:rsid w:val="003341E9"/>
    <w:rsid w:val="0049362A"/>
    <w:rsid w:val="005A16A7"/>
    <w:rsid w:val="005C2649"/>
    <w:rsid w:val="00611F29"/>
    <w:rsid w:val="00671801"/>
    <w:rsid w:val="00707179"/>
    <w:rsid w:val="0090711D"/>
    <w:rsid w:val="009B640D"/>
    <w:rsid w:val="00B66859"/>
    <w:rsid w:val="00D3054D"/>
    <w:rsid w:val="00DA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BC95"/>
  <w15:docId w15:val="{032D7536-8761-4B1C-B62E-3F83BCA1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1F29"/>
    <w:pPr>
      <w:jc w:val="center"/>
    </w:pPr>
    <w:rPr>
      <w:b/>
    </w:rPr>
  </w:style>
  <w:style w:type="character" w:customStyle="1" w:styleId="TitleChar">
    <w:name w:val="Title Char"/>
    <w:basedOn w:val="DefaultParagraphFont"/>
    <w:link w:val="Title"/>
    <w:rsid w:val="00611F29"/>
    <w:rPr>
      <w:rFonts w:ascii="Times New Roman" w:eastAsia="Times New Roman" w:hAnsi="Times New Roman" w:cs="Times New Roman"/>
      <w:b/>
      <w:sz w:val="24"/>
      <w:szCs w:val="20"/>
    </w:rPr>
  </w:style>
  <w:style w:type="paragraph" w:styleId="ListParagraph">
    <w:name w:val="List Paragraph"/>
    <w:basedOn w:val="Normal"/>
    <w:uiPriority w:val="34"/>
    <w:qFormat/>
    <w:rsid w:val="00611F29"/>
    <w:pPr>
      <w:ind w:left="720"/>
      <w:contextualSpacing/>
    </w:pPr>
  </w:style>
  <w:style w:type="paragraph" w:styleId="Header">
    <w:name w:val="header"/>
    <w:basedOn w:val="Normal"/>
    <w:link w:val="HeaderChar"/>
    <w:uiPriority w:val="99"/>
    <w:semiHidden/>
    <w:unhideWhenUsed/>
    <w:rsid w:val="009B640D"/>
    <w:pPr>
      <w:tabs>
        <w:tab w:val="center" w:pos="4680"/>
        <w:tab w:val="right" w:pos="9360"/>
      </w:tabs>
    </w:pPr>
  </w:style>
  <w:style w:type="character" w:customStyle="1" w:styleId="HeaderChar">
    <w:name w:val="Header Char"/>
    <w:basedOn w:val="DefaultParagraphFont"/>
    <w:link w:val="Header"/>
    <w:uiPriority w:val="99"/>
    <w:semiHidden/>
    <w:rsid w:val="009B640D"/>
    <w:rPr>
      <w:rFonts w:ascii="Times New Roman" w:eastAsia="Times New Roman" w:hAnsi="Times New Roman" w:cs="Times New Roman"/>
      <w:sz w:val="24"/>
      <w:szCs w:val="20"/>
    </w:rPr>
  </w:style>
  <w:style w:type="paragraph" w:styleId="Footer">
    <w:name w:val="footer"/>
    <w:basedOn w:val="Normal"/>
    <w:link w:val="FooterChar"/>
    <w:semiHidden/>
    <w:unhideWhenUsed/>
    <w:rsid w:val="009B640D"/>
    <w:pPr>
      <w:tabs>
        <w:tab w:val="center" w:pos="4680"/>
        <w:tab w:val="right" w:pos="9360"/>
      </w:tabs>
    </w:pPr>
  </w:style>
  <w:style w:type="character" w:customStyle="1" w:styleId="FooterChar">
    <w:name w:val="Footer Char"/>
    <w:basedOn w:val="DefaultParagraphFont"/>
    <w:link w:val="Footer"/>
    <w:uiPriority w:val="99"/>
    <w:semiHidden/>
    <w:rsid w:val="009B640D"/>
    <w:rPr>
      <w:rFonts w:ascii="Times New Roman" w:eastAsia="Times New Roman" w:hAnsi="Times New Roman" w:cs="Times New Roman"/>
      <w:sz w:val="24"/>
      <w:szCs w:val="20"/>
    </w:rPr>
  </w:style>
  <w:style w:type="character" w:styleId="PageNumber">
    <w:name w:val="page number"/>
    <w:basedOn w:val="DefaultParagraphFont"/>
    <w:semiHidden/>
    <w:rsid w:val="009B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2018-12-11T20:52:00Z</dcterms:created>
  <dcterms:modified xsi:type="dcterms:W3CDTF">2018-12-11T20:52:00Z</dcterms:modified>
</cp:coreProperties>
</file>